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按照政务公开有关要求，自治区教育厅对《宁夏回族自治区教育事业发展“十三五”规划</w:t>
      </w:r>
      <w:r>
        <w:rPr>
          <w:rFonts w:ascii="仿宋" w:hAnsi="仿宋" w:eastAsia="仿宋"/>
          <w:sz w:val="32"/>
          <w:szCs w:val="32"/>
        </w:rPr>
        <w:t>(修订本)》（以下简称《规划》）进行如下解读。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一、起草背景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治区党委、人民政府历来高度重视教育工作，改革开放后特别是“十二五”以来，自治区党委、人民政府全面贯彻落实党的教育方针政策，大力实施科教兴宁和人才强区战略，全面深化改革，不断优化布局，切实加大投入，积极促进规模与结构、质量与效益的统一，各级各类教育取得长足发展，为全区经济发展、社会进步、扶贫开发和人口文化素质提高做出了重大贡献。</w:t>
      </w:r>
      <w:r>
        <w:rPr>
          <w:rFonts w:ascii="仿宋" w:hAnsi="仿宋" w:eastAsia="仿宋"/>
          <w:sz w:val="32"/>
          <w:szCs w:val="32"/>
        </w:rPr>
        <w:t>2017年1月10日，国务院印发《国家教育事业发展“十三五”规划》（国发〔2017〕4号）。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落实党中央、国务院决策部署，全面提高教育质量，全力推进教育现代化，努力培养德智体美劳全面发展的社会主义建设者和接班人，办好人民满意的教育，教育厅依据《国家教育事业发展“十三五”规划》《宁夏回族自治区经济和社会发展第十三个五年规划纲要》，对接《国家中长期教育改革和发展规划纲要（</w:t>
      </w:r>
      <w:r>
        <w:rPr>
          <w:rFonts w:ascii="仿宋" w:hAnsi="仿宋" w:eastAsia="仿宋"/>
          <w:sz w:val="32"/>
          <w:szCs w:val="32"/>
        </w:rPr>
        <w:t>2010—2020年）》《宁夏中长期教育改革和发展规划纲要（2010—2020年）》，代拟起草了《规划》，广泛征求了全区教育系统和自治区各相关部门意见建议，并邀请区内外教育领域专家学者召开了专题论证会，在充分吸收各方意见建议基础上</w:t>
      </w:r>
      <w:r>
        <w:rPr>
          <w:rFonts w:hint="eastAsia" w:ascii="仿宋" w:hAnsi="仿宋" w:eastAsia="仿宋"/>
          <w:sz w:val="32"/>
          <w:szCs w:val="32"/>
        </w:rPr>
        <w:t>形成了送审稿，</w:t>
      </w:r>
      <w:r>
        <w:rPr>
          <w:rFonts w:ascii="仿宋" w:hAnsi="仿宋" w:eastAsia="仿宋"/>
          <w:sz w:val="32"/>
          <w:szCs w:val="32"/>
        </w:rPr>
        <w:t>2017年2月,自治区人民政府第8次常务会审议通过，3月18日自治区人民政府印发实施。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二、主要目标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到</w:t>
      </w:r>
      <w:r>
        <w:rPr>
          <w:rFonts w:ascii="仿宋" w:hAnsi="仿宋" w:eastAsia="仿宋"/>
          <w:sz w:val="32"/>
          <w:szCs w:val="32"/>
        </w:rPr>
        <w:t>2020年，健全完善充满活力的教育体制，实现更高水平的普及教育，形成惠及全民的公平教育，提供更加丰富的优质教育，构建体系完备的终身教育，提供富有成效的社会服务，教育现代化基本实现，学习型社会初步建成，主要发展指标达到或超过全国平均水平，实现基本普及15年教育目标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《规划》主要包括五个部分，具体内容如下：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第一部分是“十三五”时期我区教育发展的基础和形势，从</w:t>
      </w:r>
      <w:r>
        <w:rPr>
          <w:rFonts w:ascii="仿宋" w:hAnsi="仿宋" w:eastAsia="仿宋"/>
          <w:sz w:val="32"/>
          <w:szCs w:val="32"/>
        </w:rPr>
        <w:t>10个方面总结了“十二五”时期我区教育发展取得的成就，分析了“十三五”时期我区教育发展面临的形势、机遇与挑战。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部分是我区教育发展战略，提出“十三五”时期我区教育发展的指导思想和发展原则，深入贯彻落实习近平总书记系列重要讲话精神，按照“五位一体”总体布局和“四个全面”战略布局，以创新、协调、绿色、开放、共享五大发展理念为引领，以推进教育事业又好又快发展为目标，以促进学生健康成长和全面发展为根本，以改革创新为动力，紧紧围绕提高教育质量这一核心任务，全面贯彻党的教育方针，坚持立德树人，遵循教育规律，面向社会需求，着力促进教育公平，加快推进教育现代化，为打赢脱贫攻坚战，实现经济繁荣、民族团结、环境优美、人民富裕</w:t>
      </w:r>
      <w:r>
        <w:rPr>
          <w:rFonts w:ascii="仿宋" w:hAnsi="仿宋" w:eastAsia="仿宋"/>
          <w:sz w:val="32"/>
          <w:szCs w:val="32"/>
        </w:rPr>
        <w:t>,与全国</w:t>
      </w:r>
      <w:r>
        <w:rPr>
          <w:rFonts w:hint="eastAsia" w:ascii="仿宋" w:hAnsi="仿宋" w:eastAsia="仿宋"/>
          <w:sz w:val="32"/>
          <w:szCs w:val="32"/>
        </w:rPr>
        <w:t>同步建成小康社会做出更大贡献。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部分是“十三五”时期我区教育发展的主要任务，从“坚持立德树人，促进学生全面发展”“坚持优化结构，推进教育协调发展”“坚持教育公平，保障发展成果共享”“坚持保障有力，增强教育发展能力”等</w:t>
      </w:r>
      <w:r>
        <w:rPr>
          <w:rFonts w:ascii="仿宋" w:hAnsi="仿宋" w:eastAsia="仿宋"/>
          <w:sz w:val="32"/>
          <w:szCs w:val="32"/>
        </w:rPr>
        <w:t>4个方面提出了宁夏教育发展的主要任务，明确了具体举措。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第四部分为重点领域，归纳提炼了“十三五”时期教育改革与发展的</w:t>
      </w:r>
      <w:r>
        <w:rPr>
          <w:rFonts w:ascii="仿宋" w:hAnsi="仿宋" w:eastAsia="仿宋"/>
          <w:sz w:val="32"/>
          <w:szCs w:val="32"/>
        </w:rPr>
        <w:t>6个重要领域，即“全面实施教育精准扶贫、全面推进依法治教、全面深化考试招生制度改革、全面提高乡村教师素养、全面扩大教育对外开放、全面加强教育系统党的建设”。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第五部分为组织实施，从“落实办学主体责任、完善督导考核机制、营造良好发展环境、加强规划监测与评估”等</w:t>
      </w:r>
      <w:r>
        <w:rPr>
          <w:rFonts w:ascii="仿宋" w:hAnsi="仿宋" w:eastAsia="仿宋"/>
          <w:sz w:val="32"/>
          <w:szCs w:val="32"/>
        </w:rPr>
        <w:t>4个方面，保障规划能落到实处。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164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5E"/>
    <w:rsid w:val="002D655E"/>
    <w:rsid w:val="005844E4"/>
    <w:rsid w:val="006B6CC7"/>
    <w:rsid w:val="008C0265"/>
    <w:rsid w:val="00B97FCE"/>
    <w:rsid w:val="00E72895"/>
    <w:rsid w:val="00EA5634"/>
    <w:rsid w:val="2568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customStyle="1" w:styleId="5">
    <w:name w:val="s1"/>
    <w:basedOn w:val="2"/>
    <w:qFormat/>
    <w:uiPriority w:val="0"/>
  </w:style>
  <w:style w:type="paragraph" w:customStyle="1" w:styleId="6">
    <w:name w:val="p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customStyle="1" w:styleId="7">
    <w:name w:val="s2"/>
    <w:basedOn w:val="2"/>
    <w:uiPriority w:val="0"/>
  </w:style>
  <w:style w:type="paragraph" w:customStyle="1" w:styleId="8">
    <w:name w:val="p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customStyle="1" w:styleId="9">
    <w:name w:val="p6"/>
    <w:basedOn w:val="1"/>
    <w:uiPriority w:val="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customStyle="1" w:styleId="10">
    <w:name w:val="p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customStyle="1" w:styleId="11">
    <w:name w:val="p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customStyle="1" w:styleId="12">
    <w:name w:val="p9"/>
    <w:basedOn w:val="1"/>
    <w:uiPriority w:val="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customStyle="1" w:styleId="13">
    <w:name w:val="p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customStyle="1" w:styleId="14">
    <w:name w:val="p11"/>
    <w:basedOn w:val="1"/>
    <w:uiPriority w:val="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customStyle="1" w:styleId="15">
    <w:name w:val="p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1269</Characters>
  <Lines>10</Lines>
  <Paragraphs>2</Paragraphs>
  <TotalTime>12</TotalTime>
  <ScaleCrop>false</ScaleCrop>
  <LinksUpToDate>false</LinksUpToDate>
  <CharactersWithSpaces>1489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2019-07-25T01:56:00Z</dcterms:created>
  <dc:creator>j</dc:creator>
  <cp:lastModifiedBy>Da Vinci</cp:lastModifiedBy>
  <dcterms:modified xsi:type="dcterms:W3CDTF">2019-07-29T07:49:37Z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