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b w:val="0"/>
          <w:bCs/>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宁夏回族自治区流动人口服务管理办法</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宋体" w:eastAsia="仿宋_GB2312" w:cs="宋体"/>
          <w:b/>
          <w:color w:val="auto"/>
          <w:kern w:val="0"/>
          <w:sz w:val="28"/>
          <w:szCs w:val="28"/>
        </w:rPr>
      </w:pPr>
      <w:r>
        <w:rPr>
          <w:rFonts w:hint="eastAsia" w:ascii="楷体_GB2312" w:hAnsi="楷体_GB2312" w:eastAsia="楷体_GB2312" w:cs="楷体_GB2312"/>
          <w:color w:val="auto"/>
          <w:sz w:val="32"/>
          <w:szCs w:val="32"/>
        </w:rPr>
        <w:t>（2012年11月22日宁夏回族自治区人民政府令第49号公布　</w:t>
      </w:r>
      <w:r>
        <w:rPr>
          <w:rFonts w:hint="eastAsia" w:ascii="楷体_GB2312" w:hAnsi="楷体_GB2312" w:eastAsia="楷体_GB2312" w:cs="楷体_GB2312"/>
          <w:color w:val="auto"/>
          <w:sz w:val="32"/>
          <w:szCs w:val="32"/>
          <w:lang w:val="en-US" w:eastAsia="zh-CN"/>
        </w:rPr>
        <w:t>根据2023年11月14日《自治区人民政府关于修改部分政府规章的决定》修正</w:t>
      </w:r>
      <w:r>
        <w:rPr>
          <w:rFonts w:hint="eastAsia" w:ascii="楷体_GB2312" w:hAnsi="楷体_GB2312" w:eastAsia="楷体_GB2312" w:cs="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firstLine="3040" w:firstLineChars="950"/>
        <w:textAlignment w:val="auto"/>
        <w:rPr>
          <w:rFonts w:hint="eastAsia" w:ascii="黑体" w:hAnsi="黑体" w:eastAsia="黑体" w:cs="黑体"/>
          <w:b w:val="0"/>
          <w:bCs/>
          <w:color w:val="auto"/>
          <w:kern w:val="0"/>
          <w:sz w:val="32"/>
          <w:szCs w:val="32"/>
          <w:shd w:val="clear" w:color="auto" w:fill="FFFFFF"/>
        </w:rPr>
      </w:pPr>
      <w:r>
        <w:rPr>
          <w:rFonts w:hint="eastAsia" w:ascii="黑体" w:hAnsi="黑体" w:eastAsia="黑体" w:cs="黑体"/>
          <w:b w:val="0"/>
          <w:bCs/>
          <w:color w:val="auto"/>
          <w:kern w:val="0"/>
          <w:sz w:val="32"/>
          <w:szCs w:val="32"/>
        </w:rPr>
        <w:t xml:space="preserve">第一章 </w:t>
      </w:r>
      <w:r>
        <w:rPr>
          <w:rFonts w:hint="eastAsia" w:ascii="黑体" w:hAnsi="黑体" w:eastAsia="黑体" w:cs="黑体"/>
          <w:b w:val="0"/>
          <w:bCs/>
          <w:color w:val="auto"/>
          <w:kern w:val="0"/>
          <w:sz w:val="32"/>
          <w:szCs w:val="32"/>
          <w:lang w:val="en-US" w:eastAsia="zh-CN"/>
        </w:rPr>
        <w:t xml:space="preserve"> </w:t>
      </w:r>
      <w:r>
        <w:rPr>
          <w:rFonts w:hint="eastAsia" w:ascii="黑体" w:hAnsi="黑体" w:eastAsia="黑体" w:cs="黑体"/>
          <w:b w:val="0"/>
          <w:bCs/>
          <w:color w:val="auto"/>
          <w:kern w:val="0"/>
          <w:sz w:val="32"/>
          <w:szCs w:val="32"/>
        </w:rPr>
        <w:t xml:space="preserve">总 </w:t>
      </w:r>
      <w:r>
        <w:rPr>
          <w:rFonts w:hint="eastAsia" w:ascii="黑体" w:hAnsi="黑体" w:eastAsia="黑体" w:cs="黑体"/>
          <w:b w:val="0"/>
          <w:bCs/>
          <w:color w:val="auto"/>
          <w:kern w:val="0"/>
          <w:sz w:val="32"/>
          <w:szCs w:val="32"/>
          <w:lang w:val="en-US" w:eastAsia="zh-CN"/>
        </w:rPr>
        <w:t xml:space="preserve"> </w:t>
      </w:r>
      <w:r>
        <w:rPr>
          <w:rFonts w:hint="eastAsia" w:ascii="黑体" w:hAnsi="黑体" w:eastAsia="黑体" w:cs="黑体"/>
          <w:b w:val="0"/>
          <w:bCs/>
          <w:color w:val="auto"/>
          <w:kern w:val="0"/>
          <w:sz w:val="32"/>
          <w:szCs w:val="32"/>
        </w:rPr>
        <w:t>则</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黑体" w:cs="宋体"/>
          <w:b w:val="0"/>
          <w:bCs/>
          <w:color w:val="auto"/>
          <w:kern w:val="0"/>
          <w:sz w:val="32"/>
          <w:szCs w:val="32"/>
        </w:rPr>
        <w:t>第一条</w:t>
      </w:r>
      <w:r>
        <w:rPr>
          <w:rFonts w:hint="eastAsia" w:ascii="仿宋_GB2312" w:hAnsi="宋体" w:eastAsia="仿宋_GB2312" w:cs="宋体"/>
          <w:b/>
          <w:color w:val="auto"/>
          <w:kern w:val="0"/>
          <w:sz w:val="32"/>
          <w:szCs w:val="32"/>
        </w:rPr>
        <w:t xml:space="preserve">  </w:t>
      </w:r>
      <w:r>
        <w:rPr>
          <w:rFonts w:hint="eastAsia" w:ascii="仿宋_GB2312" w:hAnsi="宋体" w:eastAsia="仿宋_GB2312" w:cs="宋体"/>
          <w:color w:val="auto"/>
          <w:kern w:val="0"/>
          <w:sz w:val="32"/>
          <w:szCs w:val="32"/>
        </w:rPr>
        <w:t>为了保障流动人口的合法权益，加强和创新流动人口服务管理工作，根据有关法律法规的规定，结合自治区实际，制定本办法。</w:t>
      </w:r>
    </w:p>
    <w:p>
      <w:pPr>
        <w:keepNext w:val="0"/>
        <w:keepLines w:val="0"/>
        <w:pageBreakBefore w:val="0"/>
        <w:kinsoku/>
        <w:wordWrap/>
        <w:overflowPunct/>
        <w:topLinePunct w:val="0"/>
        <w:autoSpaceDE/>
        <w:autoSpaceDN/>
        <w:bidi w:val="0"/>
        <w:adjustRightInd/>
        <w:snapToGrid/>
        <w:spacing w:line="560" w:lineRule="exact"/>
        <w:ind w:left="1" w:firstLine="640"/>
        <w:textAlignment w:val="auto"/>
        <w:rPr>
          <w:rFonts w:hint="eastAsia" w:ascii="仿宋_GB2312" w:hAnsi="宋体" w:eastAsia="仿宋_GB2312" w:cs="宋体"/>
          <w:color w:val="auto"/>
          <w:kern w:val="0"/>
          <w:sz w:val="32"/>
          <w:szCs w:val="32"/>
          <w:shd w:val="clear" w:color="auto" w:fill="FFFFFF"/>
        </w:rPr>
      </w:pPr>
      <w:r>
        <w:rPr>
          <w:rFonts w:hint="eastAsia" w:ascii="仿宋_GB2312" w:hAnsi="宋体" w:eastAsia="黑体" w:cs="宋体"/>
          <w:b w:val="0"/>
          <w:bCs/>
          <w:color w:val="auto"/>
          <w:kern w:val="0"/>
          <w:sz w:val="32"/>
          <w:szCs w:val="32"/>
        </w:rPr>
        <w:t>第二条</w:t>
      </w:r>
      <w:r>
        <w:rPr>
          <w:rFonts w:hint="eastAsia" w:ascii="仿宋_GB2312" w:hAnsi="宋体" w:eastAsia="仿宋_GB2312" w:cs="宋体"/>
          <w:color w:val="auto"/>
          <w:kern w:val="0"/>
          <w:sz w:val="32"/>
          <w:szCs w:val="32"/>
        </w:rPr>
        <w:t xml:space="preserve">  本自治区行政区域内流动人口的居住管理与服务、权益保障与服务，适用本办法。</w:t>
      </w:r>
    </w:p>
    <w:p>
      <w:pPr>
        <w:keepNext w:val="0"/>
        <w:keepLines w:val="0"/>
        <w:pageBreakBefore w:val="0"/>
        <w:kinsoku/>
        <w:wordWrap/>
        <w:overflowPunct/>
        <w:topLinePunct w:val="0"/>
        <w:autoSpaceDE/>
        <w:autoSpaceDN/>
        <w:bidi w:val="0"/>
        <w:adjustRightInd/>
        <w:snapToGrid/>
        <w:spacing w:line="560" w:lineRule="exact"/>
        <w:ind w:left="1" w:firstLine="640"/>
        <w:textAlignment w:val="auto"/>
        <w:rPr>
          <w:rFonts w:hint="eastAsia" w:ascii="仿宋_GB2312" w:hAnsi="宋体" w:eastAsia="仿宋_GB2312" w:cs="宋体"/>
          <w:color w:val="auto"/>
          <w:kern w:val="0"/>
          <w:sz w:val="32"/>
          <w:szCs w:val="32"/>
        </w:rPr>
      </w:pPr>
      <w:r>
        <w:rPr>
          <w:rFonts w:hint="eastAsia" w:ascii="仿宋_GB2312" w:hAnsi="宋体" w:eastAsia="黑体" w:cs="宋体"/>
          <w:b w:val="0"/>
          <w:bCs/>
          <w:color w:val="auto"/>
          <w:kern w:val="0"/>
          <w:sz w:val="32"/>
          <w:szCs w:val="32"/>
        </w:rPr>
        <w:t>第三条</w:t>
      </w:r>
      <w:r>
        <w:rPr>
          <w:rFonts w:hint="eastAsia" w:ascii="仿宋_GB2312" w:hAnsi="宋体" w:eastAsia="仿宋_GB2312" w:cs="宋体"/>
          <w:b/>
          <w:color w:val="auto"/>
          <w:kern w:val="0"/>
          <w:sz w:val="32"/>
          <w:szCs w:val="32"/>
        </w:rPr>
        <w:t xml:space="preserve"> </w:t>
      </w:r>
      <w:r>
        <w:rPr>
          <w:rFonts w:hint="eastAsia" w:ascii="仿宋_GB2312" w:hAnsi="宋体" w:eastAsia="仿宋_GB2312" w:cs="宋体"/>
          <w:color w:val="auto"/>
          <w:kern w:val="0"/>
          <w:sz w:val="32"/>
          <w:szCs w:val="32"/>
        </w:rPr>
        <w:t xml:space="preserve"> </w:t>
      </w:r>
      <w:r>
        <w:rPr>
          <w:rFonts w:hint="eastAsia" w:ascii="仿宋_GB2312" w:eastAsia="仿宋_GB2312"/>
          <w:color w:val="auto"/>
          <w:sz w:val="32"/>
          <w:szCs w:val="32"/>
        </w:rPr>
        <w:t>本办法所</w:t>
      </w:r>
      <w:r>
        <w:rPr>
          <w:rFonts w:hint="eastAsia" w:ascii="仿宋_GB2312" w:hAnsi="宋体" w:eastAsia="仿宋_GB2312" w:cs="宋体"/>
          <w:color w:val="auto"/>
          <w:kern w:val="0"/>
          <w:sz w:val="32"/>
          <w:szCs w:val="32"/>
        </w:rPr>
        <w:t>称流动人口，是指在本自治区居住的非本自治区户籍人员以及具有本自治区户籍跨县（市、区）异地居住的人员。但是，离开户籍所在地的市辖区到本市其他市辖区居住的人员除外。</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eastAsia="仿宋_GB2312"/>
          <w:color w:val="auto"/>
          <w:spacing w:val="8"/>
          <w:sz w:val="32"/>
          <w:szCs w:val="32"/>
        </w:rPr>
      </w:pPr>
      <w:r>
        <w:rPr>
          <w:rFonts w:hint="eastAsia" w:ascii="仿宋_GB2312" w:hAnsi="宋体" w:eastAsia="仿宋_GB2312" w:cs="宋体"/>
          <w:color w:val="auto"/>
          <w:kern w:val="0"/>
          <w:sz w:val="32"/>
          <w:szCs w:val="32"/>
        </w:rPr>
        <w:t>国家对流动人口范围另有规定的，从其规定。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黑体" w:cs="宋体"/>
          <w:b w:val="0"/>
          <w:bCs/>
          <w:color w:val="auto"/>
          <w:kern w:val="0"/>
          <w:sz w:val="32"/>
          <w:szCs w:val="32"/>
        </w:rPr>
        <w:t>第四条</w:t>
      </w:r>
      <w:r>
        <w:rPr>
          <w:rFonts w:hint="eastAsia" w:ascii="仿宋_GB2312" w:hAnsi="宋体" w:eastAsia="仿宋_GB2312" w:cs="宋体"/>
          <w:color w:val="auto"/>
          <w:kern w:val="0"/>
          <w:sz w:val="32"/>
          <w:szCs w:val="32"/>
        </w:rPr>
        <w:t xml:space="preserve"> 县级以上人民政府应当将流动人口服务管理工作纳入经济社会发展规划和计划，将流动人口服务管理工作经费纳入同级财政预算。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公安、人力资源社会保障、住房城乡建设、卫生健康、民政、财政、教育、文化和旅游等主管部门，应当依照各自的职责做好流动人口服务管理工作。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街道办事处、乡（镇）人民政府具体组织实施流动人口服务管理工作。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工会、共青团、妇联、残联等人民团体，应当协助做好流动人口的相关服务管理工作。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hAnsi="宋体" w:eastAsia="黑体" w:cs="宋体"/>
          <w:b w:val="0"/>
          <w:bCs/>
          <w:color w:val="auto"/>
          <w:kern w:val="0"/>
          <w:sz w:val="32"/>
          <w:szCs w:val="32"/>
        </w:rPr>
        <w:t>第五条</w:t>
      </w:r>
      <w:r>
        <w:rPr>
          <w:rFonts w:hint="eastAsia" w:ascii="仿宋_GB2312" w:eastAsia="仿宋_GB2312"/>
          <w:color w:val="auto"/>
          <w:sz w:val="32"/>
          <w:szCs w:val="32"/>
        </w:rPr>
        <w:t>　县（市、区）人民政府应当在流动人口较多的区域建立社区流动人口综合服务站（点），纳入民生服务管理体系建设，统一受理公安、</w:t>
      </w:r>
      <w:r>
        <w:rPr>
          <w:rFonts w:hint="eastAsia" w:ascii="仿宋_GB2312" w:eastAsia="仿宋_GB2312"/>
          <w:color w:val="auto"/>
          <w:sz w:val="32"/>
          <w:szCs w:val="32"/>
          <w:lang w:eastAsia="zh-CN"/>
        </w:rPr>
        <w:t>卫生健康</w:t>
      </w:r>
      <w:r>
        <w:rPr>
          <w:rFonts w:hint="eastAsia" w:ascii="仿宋_GB2312" w:eastAsia="仿宋_GB2312"/>
          <w:color w:val="auto"/>
          <w:sz w:val="32"/>
          <w:szCs w:val="32"/>
        </w:rPr>
        <w:t>等主管部门委托的流动人口居住登记及居住证办理、房屋租赁登记备案、计划生育服务管理、劳动就业和房屋出租信息发布、有关税费代征代缴、采集信息等事项。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宋体" w:eastAsia="黑体" w:cs="宋体"/>
          <w:b w:val="0"/>
          <w:bCs/>
          <w:color w:val="auto"/>
          <w:kern w:val="0"/>
          <w:sz w:val="32"/>
          <w:szCs w:val="32"/>
        </w:rPr>
        <w:t>第六条</w:t>
      </w:r>
      <w:r>
        <w:rPr>
          <w:rFonts w:hint="eastAsia" w:ascii="仿宋_GB2312" w:hAnsi="宋体" w:eastAsia="仿宋_GB2312" w:cs="宋体"/>
          <w:color w:val="auto"/>
          <w:kern w:val="0"/>
          <w:sz w:val="32"/>
          <w:szCs w:val="32"/>
        </w:rPr>
        <w:t>　</w:t>
      </w:r>
      <w:r>
        <w:rPr>
          <w:rFonts w:hint="eastAsia" w:ascii="仿宋_GB2312" w:hAnsi="Times New Roman" w:eastAsia="仿宋_GB2312" w:cs="Times New Roman"/>
          <w:color w:val="auto"/>
          <w:sz w:val="32"/>
          <w:szCs w:val="32"/>
        </w:rPr>
        <w:t>流动人口的合法权益受法律保护。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Times New Roman" w:eastAsia="仿宋_GB2312" w:cs="Times New Roman"/>
          <w:color w:val="auto"/>
          <w:sz w:val="32"/>
          <w:szCs w:val="32"/>
        </w:rPr>
        <w:t>流动人口应当遵守国家和自治区关于居住管理的规定，遵守社会公德，履行法定义务，服从有关主管部门的管理。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第二章 居住管理与服务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hAnsi="宋体" w:eastAsia="黑体" w:cs="宋体"/>
          <w:b w:val="0"/>
          <w:bCs/>
          <w:color w:val="auto"/>
          <w:kern w:val="0"/>
          <w:sz w:val="32"/>
          <w:szCs w:val="32"/>
        </w:rPr>
        <w:t>第七条</w:t>
      </w:r>
      <w:r>
        <w:rPr>
          <w:rFonts w:hint="eastAsia" w:ascii="仿宋_GB2312" w:eastAsia="仿宋_GB2312"/>
          <w:b/>
          <w:color w:val="auto"/>
          <w:sz w:val="32"/>
          <w:szCs w:val="32"/>
        </w:rPr>
        <w:t>　</w:t>
      </w:r>
      <w:r>
        <w:rPr>
          <w:rFonts w:hint="eastAsia" w:ascii="仿宋_GB2312" w:eastAsia="仿宋_GB2312"/>
          <w:color w:val="auto"/>
          <w:sz w:val="32"/>
          <w:szCs w:val="32"/>
        </w:rPr>
        <w:t>流动人口</w:t>
      </w:r>
      <w:r>
        <w:rPr>
          <w:rFonts w:hint="eastAsia" w:ascii="仿宋_GB2312" w:eastAsia="仿宋_GB2312"/>
          <w:color w:val="auto"/>
          <w:sz w:val="32"/>
          <w:szCs w:val="32"/>
          <w:lang w:eastAsia="zh-CN"/>
        </w:rPr>
        <w:t>可以</w:t>
      </w:r>
      <w:r>
        <w:rPr>
          <w:rFonts w:hint="eastAsia" w:ascii="仿宋_GB2312" w:hAnsi="宋体" w:eastAsia="仿宋_GB2312" w:cs="宋体"/>
          <w:color w:val="auto"/>
          <w:kern w:val="0"/>
          <w:sz w:val="32"/>
          <w:szCs w:val="32"/>
        </w:rPr>
        <w:t>在法定期限</w:t>
      </w:r>
      <w:r>
        <w:rPr>
          <w:rFonts w:hint="eastAsia" w:ascii="仿宋_GB2312" w:eastAsia="仿宋_GB2312"/>
          <w:color w:val="auto"/>
          <w:sz w:val="32"/>
          <w:szCs w:val="32"/>
        </w:rPr>
        <w:t>内，持本人身份证或者其他有效身份证明，到流动人口综合服务站（点）或者公安派出所申报居住登记、申领居住证。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办理居住登记的具体范围、程序等事项以及居住证的使用和管理，执行国家有关规定。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hAnsi="宋体" w:eastAsia="黑体" w:cs="宋体"/>
          <w:b w:val="0"/>
          <w:bCs/>
          <w:color w:val="auto"/>
          <w:kern w:val="0"/>
          <w:sz w:val="32"/>
          <w:szCs w:val="32"/>
        </w:rPr>
        <w:t>第八条</w:t>
      </w:r>
      <w:r>
        <w:rPr>
          <w:rFonts w:hint="eastAsia" w:ascii="仿宋_GB2312" w:eastAsia="仿宋_GB2312"/>
          <w:color w:val="auto"/>
          <w:sz w:val="32"/>
          <w:szCs w:val="32"/>
        </w:rPr>
        <w:t>　自治区按照“综合采集、集中管理、信息共享”的原则建立流动人口信息综合数据库，实现流动人口服务管理信息化。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流动人口信息综合数据库的建立、运行和维护，由自治区公安机关负责。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hAnsi="宋体" w:eastAsia="黑体" w:cs="宋体"/>
          <w:b w:val="0"/>
          <w:bCs/>
          <w:color w:val="auto"/>
          <w:kern w:val="0"/>
          <w:sz w:val="32"/>
          <w:szCs w:val="32"/>
        </w:rPr>
        <w:t>第九条</w:t>
      </w:r>
      <w:r>
        <w:rPr>
          <w:rFonts w:hint="eastAsia" w:ascii="仿宋_GB2312" w:eastAsia="仿宋_GB2312"/>
          <w:color w:val="auto"/>
          <w:sz w:val="32"/>
          <w:szCs w:val="32"/>
        </w:rPr>
        <w:t>　公安机关应当将流动人口纳入实有人口，实行动态化、全覆盖管理。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公安机关应当开展经常性流动人口核查工作，任何单位和个人应当配合公安机关的核查工作，及时提供流动人口相关信息。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hAnsi="宋体" w:eastAsia="黑体" w:cs="宋体"/>
          <w:b w:val="0"/>
          <w:bCs/>
          <w:color w:val="auto"/>
          <w:kern w:val="0"/>
          <w:sz w:val="32"/>
          <w:szCs w:val="32"/>
        </w:rPr>
        <w:t>第十条</w:t>
      </w:r>
      <w:r>
        <w:rPr>
          <w:rFonts w:hint="eastAsia" w:ascii="仿宋_GB2312" w:eastAsia="仿宋_GB2312"/>
          <w:color w:val="auto"/>
          <w:sz w:val="32"/>
          <w:szCs w:val="32"/>
        </w:rPr>
        <w:t>　公安机关应当对居住类建筑物进行逐一登记编号，并将常住人口、流动人口和其他各类人口信息数据加载其中，实现人口和住所的对应定位管理。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前款规定的居住类建筑物，包括住宅建筑、建筑工地的工棚以及可以居住的其他建筑。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hAnsi="宋体" w:eastAsia="黑体" w:cs="宋体"/>
          <w:b w:val="0"/>
          <w:bCs/>
          <w:color w:val="auto"/>
          <w:kern w:val="0"/>
          <w:sz w:val="32"/>
          <w:szCs w:val="32"/>
        </w:rPr>
        <w:t>第十一条</w:t>
      </w:r>
      <w:r>
        <w:rPr>
          <w:rFonts w:hint="eastAsia" w:ascii="仿宋_GB2312" w:eastAsia="仿宋_GB2312"/>
          <w:color w:val="auto"/>
          <w:sz w:val="32"/>
          <w:szCs w:val="32"/>
        </w:rPr>
        <w:t>　</w:t>
      </w:r>
      <w:r>
        <w:rPr>
          <w:rFonts w:hint="eastAsia" w:ascii="仿宋_GB2312" w:eastAsia="仿宋_GB2312"/>
          <w:color w:val="auto"/>
          <w:sz w:val="32"/>
          <w:szCs w:val="32"/>
          <w:lang w:eastAsia="zh-CN"/>
        </w:rPr>
        <w:t>鼓励</w:t>
      </w:r>
      <w:r>
        <w:rPr>
          <w:rFonts w:hint="eastAsia" w:ascii="仿宋_GB2312" w:eastAsia="仿宋_GB2312"/>
          <w:color w:val="auto"/>
          <w:sz w:val="32"/>
          <w:szCs w:val="32"/>
        </w:rPr>
        <w:t>本自治区涉及流动人口居住、就业、就学、就医等活动的单位和个人，向公安机关报送流动人口的去留信息，并配合公安机关等有关主管部门开展的其他流动人口服务管理工作。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公安机关应当在流动人口聚集区域和办公场所，公开报送居住登记和申领居住证的地点、期限、需要提交的证明材料等信息。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公安机关应当拓宽、完善流动人口信息传输渠道和系统，方便单位和个人传输流动人口信息，提高信息采集传输效率，并采取方便流动人口、单位和个人就近报送信息的方法。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hAnsi="宋体" w:eastAsia="黑体" w:cs="宋体"/>
          <w:b w:val="0"/>
          <w:bCs/>
          <w:color w:val="auto"/>
          <w:kern w:val="0"/>
          <w:sz w:val="32"/>
          <w:szCs w:val="32"/>
        </w:rPr>
        <w:t>第十二条</w:t>
      </w: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鼓励</w:t>
      </w:r>
      <w:r>
        <w:rPr>
          <w:rFonts w:hint="eastAsia" w:ascii="仿宋_GB2312" w:eastAsia="仿宋_GB2312"/>
          <w:color w:val="auto"/>
          <w:sz w:val="32"/>
          <w:szCs w:val="32"/>
        </w:rPr>
        <w:t>用人单位</w:t>
      </w:r>
      <w:r>
        <w:rPr>
          <w:rFonts w:hint="eastAsia" w:ascii="仿宋_GB2312" w:eastAsia="仿宋_GB2312"/>
          <w:color w:val="auto"/>
          <w:sz w:val="32"/>
          <w:szCs w:val="32"/>
          <w:lang w:eastAsia="zh-CN"/>
        </w:rPr>
        <w:t>将</w:t>
      </w:r>
      <w:r>
        <w:rPr>
          <w:rFonts w:hint="eastAsia" w:ascii="仿宋_GB2312" w:eastAsia="仿宋_GB2312"/>
          <w:color w:val="auto"/>
          <w:sz w:val="32"/>
          <w:szCs w:val="32"/>
        </w:rPr>
        <w:t>招用流动人口</w:t>
      </w:r>
      <w:r>
        <w:rPr>
          <w:rFonts w:hint="eastAsia" w:ascii="仿宋_GB2312" w:eastAsia="仿宋_GB2312"/>
          <w:color w:val="auto"/>
          <w:sz w:val="32"/>
          <w:szCs w:val="32"/>
          <w:lang w:eastAsia="zh-CN"/>
        </w:rPr>
        <w:t>和</w:t>
      </w:r>
      <w:r>
        <w:rPr>
          <w:rFonts w:hint="eastAsia" w:ascii="仿宋_GB2312" w:eastAsia="仿宋_GB2312"/>
          <w:color w:val="auto"/>
          <w:sz w:val="32"/>
          <w:szCs w:val="32"/>
        </w:rPr>
        <w:t>终止</w:t>
      </w:r>
      <w:r>
        <w:rPr>
          <w:rFonts w:hint="eastAsia" w:ascii="仿宋_GB2312" w:eastAsia="仿宋_GB2312"/>
          <w:color w:val="auto"/>
          <w:sz w:val="32"/>
          <w:szCs w:val="32"/>
          <w:lang w:eastAsia="zh-CN"/>
        </w:rPr>
        <w:t>与流动人口</w:t>
      </w:r>
      <w:r>
        <w:rPr>
          <w:rFonts w:hint="eastAsia" w:ascii="仿宋_GB2312" w:eastAsia="仿宋_GB2312"/>
          <w:color w:val="auto"/>
          <w:sz w:val="32"/>
          <w:szCs w:val="32"/>
        </w:rPr>
        <w:t>劳动关系</w:t>
      </w:r>
      <w:r>
        <w:rPr>
          <w:rFonts w:hint="eastAsia" w:ascii="仿宋_GB2312" w:eastAsia="仿宋_GB2312"/>
          <w:color w:val="auto"/>
          <w:sz w:val="32"/>
          <w:szCs w:val="32"/>
          <w:lang w:eastAsia="zh-CN"/>
        </w:rPr>
        <w:t>的</w:t>
      </w:r>
      <w:r>
        <w:rPr>
          <w:rFonts w:hint="eastAsia" w:ascii="仿宋_GB2312" w:eastAsia="仿宋_GB2312"/>
          <w:color w:val="auto"/>
          <w:sz w:val="32"/>
          <w:szCs w:val="32"/>
        </w:rPr>
        <w:t>信息报送流动人口综合服务站（点）或者公安派出所。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Arial" w:eastAsia="仿宋_GB2312" w:cs="Arial"/>
          <w:color w:val="auto"/>
          <w:kern w:val="0"/>
          <w:sz w:val="32"/>
          <w:szCs w:val="32"/>
        </w:rPr>
      </w:pPr>
      <w:r>
        <w:rPr>
          <w:rFonts w:hint="eastAsia" w:ascii="仿宋_GB2312" w:hAnsi="宋体" w:eastAsia="黑体" w:cs="宋体"/>
          <w:b w:val="0"/>
          <w:bCs/>
          <w:color w:val="auto"/>
          <w:kern w:val="0"/>
          <w:sz w:val="32"/>
          <w:szCs w:val="32"/>
        </w:rPr>
        <w:t>第十三条</w:t>
      </w:r>
      <w:r>
        <w:rPr>
          <w:rFonts w:hint="eastAsia" w:ascii="仿宋_GB2312" w:hAnsi="Arial" w:eastAsia="仿宋_GB2312" w:cs="Arial"/>
          <w:color w:val="auto"/>
          <w:kern w:val="0"/>
          <w:sz w:val="32"/>
          <w:szCs w:val="32"/>
        </w:rPr>
        <w:t xml:space="preserve">  </w:t>
      </w:r>
      <w:r>
        <w:rPr>
          <w:rFonts w:hint="eastAsia" w:ascii="仿宋_GB2312" w:hAnsi="Arial" w:eastAsia="仿宋_GB2312" w:cs="Arial"/>
          <w:color w:val="auto"/>
          <w:kern w:val="0"/>
          <w:sz w:val="32"/>
          <w:szCs w:val="32"/>
          <w:lang w:eastAsia="zh-CN"/>
        </w:rPr>
        <w:t>鼓励</w:t>
      </w:r>
      <w:r>
        <w:rPr>
          <w:rFonts w:hint="eastAsia" w:ascii="仿宋_GB2312" w:hAnsi="Arial" w:eastAsia="仿宋_GB2312" w:cs="Arial"/>
          <w:color w:val="auto"/>
          <w:kern w:val="0"/>
          <w:sz w:val="32"/>
          <w:szCs w:val="32"/>
        </w:rPr>
        <w:t>房屋出租人将承租房屋的流动人口</w:t>
      </w:r>
      <w:r>
        <w:rPr>
          <w:rFonts w:hint="eastAsia" w:ascii="仿宋_GB2312" w:hAnsi="Arial" w:eastAsia="仿宋_GB2312" w:cs="Arial"/>
          <w:color w:val="auto"/>
          <w:kern w:val="0"/>
          <w:sz w:val="32"/>
          <w:szCs w:val="32"/>
          <w:lang w:eastAsia="zh-CN"/>
        </w:rPr>
        <w:t>和终止</w:t>
      </w:r>
      <w:r>
        <w:rPr>
          <w:rFonts w:hint="eastAsia" w:ascii="仿宋_GB2312" w:hAnsi="Arial" w:eastAsia="仿宋_GB2312" w:cs="Arial"/>
          <w:color w:val="auto"/>
          <w:kern w:val="0"/>
          <w:sz w:val="32"/>
          <w:szCs w:val="32"/>
        </w:rPr>
        <w:t>与流动人口租赁关系的信息报送流动人口综合服务站（点）或者公安派出所，</w:t>
      </w:r>
      <w:r>
        <w:rPr>
          <w:rFonts w:hint="eastAsia" w:ascii="仿宋_GB2312" w:hAnsi="Arial" w:eastAsia="仿宋_GB2312" w:cs="Arial"/>
          <w:color w:val="auto"/>
          <w:kern w:val="0"/>
          <w:sz w:val="32"/>
          <w:szCs w:val="32"/>
          <w:lang w:eastAsia="zh-CN"/>
        </w:rPr>
        <w:t>按规定办理房屋租赁登记备案，</w:t>
      </w:r>
      <w:r>
        <w:rPr>
          <w:rFonts w:hint="eastAsia" w:ascii="仿宋_GB2312" w:hAnsi="Arial" w:eastAsia="仿宋_GB2312" w:cs="Arial"/>
          <w:color w:val="auto"/>
          <w:kern w:val="0"/>
          <w:sz w:val="32"/>
          <w:szCs w:val="32"/>
        </w:rPr>
        <w:t>并督促流动人口申报居住登记。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Arial" w:eastAsia="仿宋_GB2312" w:cs="Arial"/>
          <w:color w:val="auto"/>
          <w:kern w:val="0"/>
          <w:sz w:val="32"/>
          <w:szCs w:val="32"/>
          <w:lang w:val="en-US" w:eastAsia="zh-CN"/>
        </w:rPr>
      </w:pPr>
      <w:r>
        <w:rPr>
          <w:rFonts w:hint="eastAsia" w:ascii="仿宋_GB2312" w:hAnsi="宋体" w:eastAsia="黑体" w:cs="宋体"/>
          <w:b w:val="0"/>
          <w:bCs/>
          <w:color w:val="auto"/>
          <w:kern w:val="0"/>
          <w:sz w:val="32"/>
          <w:szCs w:val="32"/>
        </w:rPr>
        <w:t>第十四条</w:t>
      </w:r>
      <w:r>
        <w:rPr>
          <w:rFonts w:hint="eastAsia" w:ascii="仿宋_GB2312" w:hAnsi="Arial" w:eastAsia="仿宋_GB2312" w:cs="Arial"/>
          <w:color w:val="auto"/>
          <w:kern w:val="0"/>
          <w:sz w:val="32"/>
          <w:szCs w:val="32"/>
        </w:rPr>
        <w:t xml:space="preserve">  </w:t>
      </w:r>
      <w:r>
        <w:rPr>
          <w:rFonts w:hint="eastAsia" w:ascii="仿宋_GB2312" w:hAnsi="Arial" w:eastAsia="仿宋_GB2312" w:cs="Arial"/>
          <w:color w:val="auto"/>
          <w:kern w:val="0"/>
          <w:sz w:val="32"/>
          <w:szCs w:val="32"/>
          <w:lang w:eastAsia="zh-CN"/>
        </w:rPr>
        <w:t>鼓励从事房屋租赁的中介机构和从事职业介绍的中介机构将房屋出租人、承租房屋的流动人口或者雇主、受雇流动人口的信息报送流动人口综合服务站（点）或者公安派出所，督促房屋租赁当事人按规定办理房屋租赁登记备案，并申报居住登记</w:t>
      </w:r>
      <w:r>
        <w:rPr>
          <w:rFonts w:hint="eastAsia" w:ascii="仿宋_GB2312" w:hAnsi="Arial" w:eastAsia="仿宋_GB2312" w:cs="Arial"/>
          <w:color w:val="auto"/>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auto"/>
          <w:kern w:val="0"/>
          <w:sz w:val="32"/>
          <w:szCs w:val="32"/>
          <w:lang w:val="en-US" w:eastAsia="zh-CN"/>
        </w:rPr>
      </w:pPr>
      <w:r>
        <w:rPr>
          <w:rFonts w:hint="eastAsia" w:ascii="仿宋_GB2312" w:hAnsi="宋体" w:eastAsia="黑体" w:cs="宋体"/>
          <w:b w:val="0"/>
          <w:bCs/>
          <w:color w:val="auto"/>
          <w:kern w:val="0"/>
          <w:sz w:val="32"/>
          <w:szCs w:val="32"/>
        </w:rPr>
        <w:t>第十五条</w:t>
      </w:r>
      <w:r>
        <w:rPr>
          <w:rFonts w:hint="eastAsia" w:ascii="仿宋_GB2312" w:hAnsi="Arial" w:eastAsia="仿宋_GB2312" w:cs="Arial"/>
          <w:color w:val="auto"/>
          <w:kern w:val="0"/>
          <w:sz w:val="32"/>
          <w:szCs w:val="32"/>
        </w:rPr>
        <w:t xml:space="preserve">  </w:t>
      </w:r>
      <w:r>
        <w:rPr>
          <w:rFonts w:hint="eastAsia" w:ascii="仿宋_GB2312" w:hAnsi="Arial" w:eastAsia="仿宋_GB2312" w:cs="Arial"/>
          <w:color w:val="auto"/>
          <w:kern w:val="0"/>
          <w:sz w:val="32"/>
          <w:szCs w:val="32"/>
          <w:lang w:eastAsia="zh-CN"/>
        </w:rPr>
        <w:t>鼓励集贸市场、商品批发市场等市场开办者将流动人口基本情况报送流动人口综合服务站（点）或者公安派出所，并督促流动人口申报居住登记。</w:t>
      </w:r>
      <w:r>
        <w:rPr>
          <w:rFonts w:hint="eastAsia" w:ascii="仿宋_GB2312" w:hAnsi="Arial" w:eastAsia="仿宋_GB2312" w:cs="Arial"/>
          <w:color w:val="auto"/>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hAnsi="宋体" w:eastAsia="黑体" w:cs="宋体"/>
          <w:b w:val="0"/>
          <w:bCs/>
          <w:color w:val="auto"/>
          <w:kern w:val="0"/>
          <w:sz w:val="32"/>
          <w:szCs w:val="32"/>
        </w:rPr>
        <w:t>第十六条</w:t>
      </w:r>
      <w:r>
        <w:rPr>
          <w:rFonts w:hint="eastAsia" w:ascii="仿宋_GB2312" w:eastAsia="仿宋_GB2312"/>
          <w:color w:val="auto"/>
          <w:sz w:val="32"/>
          <w:szCs w:val="32"/>
        </w:rPr>
        <w:t xml:space="preserve">  市、县（市、区）行政区域之间应当建立健全沟通、协调、协作机制，实现不同区域流动人口信息网络无缝衔接。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县（市、区）公安机关应当将本地区流动人口数量反馈流动人口户籍所在地县（市、区）公安机关。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hAnsi="宋体" w:eastAsia="黑体" w:cs="宋体"/>
          <w:b w:val="0"/>
          <w:bCs/>
          <w:color w:val="auto"/>
          <w:kern w:val="0"/>
          <w:sz w:val="32"/>
          <w:szCs w:val="32"/>
        </w:rPr>
        <w:t>第十七条</w:t>
      </w:r>
      <w:r>
        <w:rPr>
          <w:rFonts w:hint="eastAsia" w:ascii="仿宋_GB2312" w:eastAsia="仿宋_GB2312"/>
          <w:color w:val="auto"/>
          <w:sz w:val="32"/>
          <w:szCs w:val="32"/>
        </w:rPr>
        <w:t>　县级人民政府应当将本地区外出务工农民及其家属纳入流动人口服务管理范围；乡（镇）人民政府具体负责外出务工农民及其家属的服务管理工作。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县级人民政府公安机关、民政、教育、</w:t>
      </w:r>
      <w:r>
        <w:rPr>
          <w:rFonts w:hint="eastAsia" w:ascii="仿宋_GB2312" w:eastAsia="仿宋_GB2312"/>
          <w:color w:val="auto"/>
          <w:sz w:val="32"/>
          <w:szCs w:val="32"/>
          <w:lang w:eastAsia="zh-CN"/>
        </w:rPr>
        <w:t>卫生健康</w:t>
      </w:r>
      <w:r>
        <w:rPr>
          <w:rFonts w:hint="eastAsia" w:ascii="仿宋_GB2312" w:eastAsia="仿宋_GB2312"/>
          <w:color w:val="auto"/>
          <w:sz w:val="32"/>
          <w:szCs w:val="32"/>
        </w:rPr>
        <w:t>等主管部门以及基层妇联组织，应当建立关爱农村留守老人、儿童、妇女的工作机制，配合乡（镇）人民政府、村民委员会、学校开展关爱留守老人、儿童、妇女工作。鼓励志愿服务者开展农村留守老人、儿童、妇女关爱抚慰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乡（镇）人民政府应当帮助留守老人、妇女建立生产、生活互助组织。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hAnsi="宋体" w:eastAsia="黑体" w:cs="宋体"/>
          <w:b w:val="0"/>
          <w:bCs/>
          <w:color w:val="auto"/>
          <w:kern w:val="0"/>
          <w:sz w:val="32"/>
          <w:szCs w:val="32"/>
        </w:rPr>
        <w:t>第十八条</w:t>
      </w:r>
      <w:r>
        <w:rPr>
          <w:rFonts w:hint="eastAsia" w:ascii="仿宋_GB2312" w:eastAsia="仿宋_GB2312"/>
          <w:color w:val="auto"/>
          <w:sz w:val="32"/>
          <w:szCs w:val="32"/>
        </w:rPr>
        <w:t>　外出务工农民较多的县级人民政府，应当加强农村警务室建设；外出务工农民较多的乡（镇）人民政府，应当组织公安派出所、人民武装部、村民委员会开展农村治安联防工作。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乡（镇）人民政府、公安派出所、村民委员会，均应当建立紧急救援响应机制，及时救助危困留守人员。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hAnsi="宋体" w:eastAsia="黑体" w:cs="宋体"/>
          <w:b w:val="0"/>
          <w:bCs/>
          <w:color w:val="auto"/>
          <w:kern w:val="0"/>
          <w:sz w:val="32"/>
          <w:szCs w:val="32"/>
        </w:rPr>
        <w:t>第十九条</w:t>
      </w:r>
      <w:r>
        <w:rPr>
          <w:rFonts w:hint="eastAsia" w:ascii="仿宋_GB2312" w:eastAsia="仿宋_GB2312"/>
          <w:color w:val="auto"/>
          <w:sz w:val="32"/>
          <w:szCs w:val="32"/>
        </w:rPr>
        <w:t>　本自治区户籍流动人口的流入地人民政府或者有关主管部门要求协助解决有关流动人口问题的，本自治区有关人民政府和有关主管部门应当予以配合。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公安机关应当建立与流动人口流出地与流入地之间的信息沟通机制，及时通报流动人口相关情况。</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第三章 权益保障与服务</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黑体" w:cs="宋体"/>
          <w:b w:val="0"/>
          <w:bCs/>
          <w:color w:val="auto"/>
          <w:kern w:val="0"/>
          <w:sz w:val="32"/>
          <w:szCs w:val="32"/>
        </w:rPr>
        <w:t>第二十条</w:t>
      </w:r>
      <w:r>
        <w:rPr>
          <w:rFonts w:hint="eastAsia" w:ascii="仿宋_GB2312" w:eastAsia="仿宋_GB2312"/>
          <w:color w:val="auto"/>
          <w:sz w:val="32"/>
          <w:szCs w:val="32"/>
        </w:rPr>
        <w:t xml:space="preserve">  </w:t>
      </w:r>
      <w:r>
        <w:rPr>
          <w:rFonts w:hint="eastAsia" w:ascii="仿宋_GB2312" w:hAnsi="宋体" w:eastAsia="仿宋_GB2312" w:cs="宋体"/>
          <w:color w:val="auto"/>
          <w:kern w:val="0"/>
          <w:sz w:val="32"/>
          <w:szCs w:val="32"/>
        </w:rPr>
        <w:t>县级以上人民政府及其工作部门制定基本公共服务措施，应当统筹兼顾流动人口</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黑体" w:cs="宋体"/>
          <w:b w:val="0"/>
          <w:bCs/>
          <w:color w:val="auto"/>
          <w:kern w:val="0"/>
          <w:sz w:val="32"/>
          <w:szCs w:val="32"/>
        </w:rPr>
        <w:t>第二十</w:t>
      </w:r>
      <w:r>
        <w:rPr>
          <w:rFonts w:hint="eastAsia" w:ascii="仿宋_GB2312" w:hAnsi="宋体" w:eastAsia="黑体" w:cs="宋体"/>
          <w:b w:val="0"/>
          <w:bCs/>
          <w:color w:val="auto"/>
          <w:kern w:val="0"/>
          <w:sz w:val="32"/>
          <w:szCs w:val="32"/>
          <w:lang w:eastAsia="zh-CN"/>
        </w:rPr>
        <w:t>一</w:t>
      </w:r>
      <w:r>
        <w:rPr>
          <w:rFonts w:hint="eastAsia" w:ascii="仿宋_GB2312" w:hAnsi="宋体" w:eastAsia="黑体" w:cs="宋体"/>
          <w:b w:val="0"/>
          <w:bCs/>
          <w:color w:val="auto"/>
          <w:kern w:val="0"/>
          <w:sz w:val="32"/>
          <w:szCs w:val="32"/>
        </w:rPr>
        <w:t>条</w:t>
      </w:r>
      <w:r>
        <w:rPr>
          <w:rFonts w:hint="eastAsia" w:ascii="仿宋_GB2312" w:hAnsi="宋体" w:eastAsia="仿宋_GB2312" w:cs="宋体"/>
          <w:color w:val="auto"/>
          <w:kern w:val="0"/>
          <w:sz w:val="32"/>
          <w:szCs w:val="32"/>
        </w:rPr>
        <w:t xml:space="preserve">  县级以上人民政府应当组织开展流动人口就业、居留等方面意愿以及流动人口数量变化等情况的调查研究，并根据调研情况为流动人口提供基本公共服务和保障措施。</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黑体" w:cs="宋体"/>
          <w:b w:val="0"/>
          <w:bCs/>
          <w:color w:val="auto"/>
          <w:kern w:val="0"/>
          <w:sz w:val="32"/>
          <w:szCs w:val="32"/>
        </w:rPr>
        <w:t>第二十</w:t>
      </w:r>
      <w:r>
        <w:rPr>
          <w:rFonts w:hint="eastAsia" w:ascii="仿宋_GB2312" w:hAnsi="宋体" w:eastAsia="黑体" w:cs="宋体"/>
          <w:b w:val="0"/>
          <w:bCs/>
          <w:color w:val="auto"/>
          <w:kern w:val="0"/>
          <w:sz w:val="32"/>
          <w:szCs w:val="32"/>
          <w:lang w:eastAsia="zh-CN"/>
        </w:rPr>
        <w:t>二</w:t>
      </w:r>
      <w:r>
        <w:rPr>
          <w:rFonts w:hint="eastAsia" w:ascii="仿宋_GB2312" w:hAnsi="宋体" w:eastAsia="黑体" w:cs="宋体"/>
          <w:b w:val="0"/>
          <w:bCs/>
          <w:color w:val="auto"/>
          <w:kern w:val="0"/>
          <w:sz w:val="32"/>
          <w:szCs w:val="32"/>
        </w:rPr>
        <w:t>条</w:t>
      </w:r>
      <w:r>
        <w:rPr>
          <w:rFonts w:hint="eastAsia" w:ascii="仿宋_GB2312" w:hAnsi="宋体" w:eastAsia="仿宋_GB2312" w:cs="宋体"/>
          <w:b/>
          <w:color w:val="auto"/>
          <w:kern w:val="0"/>
          <w:sz w:val="32"/>
          <w:szCs w:val="32"/>
        </w:rPr>
        <w:t>　</w:t>
      </w:r>
      <w:r>
        <w:rPr>
          <w:rFonts w:hint="eastAsia" w:ascii="仿宋_GB2312" w:hAnsi="宋体" w:eastAsia="仿宋_GB2312" w:cs="宋体"/>
          <w:color w:val="auto"/>
          <w:kern w:val="0"/>
          <w:sz w:val="32"/>
          <w:szCs w:val="32"/>
        </w:rPr>
        <w:t>流动人口较多的市、县（市、区）人民政府，应当将解决流动人口住房问题纳入城市住房保障目标责任，在城市规划和建设中统筹兼顾流动人口的住房需要。</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市、县（市、区）人民政府，应当将有稳定职业并在城市居住一定年限的流动人口纳入公共租赁住房保障范围；取得居住地户籍，或者与居住地户籍人口结婚，符合享受保障房条件的流动人口，应当将其纳入保障范围。</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鼓励机关团体事业单位、国有企业，向流动人口低价出租其自有房屋。</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黑体" w:cs="宋体"/>
          <w:b w:val="0"/>
          <w:bCs/>
          <w:color w:val="auto"/>
          <w:kern w:val="0"/>
          <w:sz w:val="32"/>
          <w:szCs w:val="32"/>
        </w:rPr>
        <w:t>第二十</w:t>
      </w:r>
      <w:r>
        <w:rPr>
          <w:rFonts w:hint="eastAsia" w:ascii="仿宋_GB2312" w:hAnsi="宋体" w:eastAsia="黑体" w:cs="宋体"/>
          <w:b w:val="0"/>
          <w:bCs/>
          <w:color w:val="auto"/>
          <w:kern w:val="0"/>
          <w:sz w:val="32"/>
          <w:szCs w:val="32"/>
          <w:lang w:eastAsia="zh-CN"/>
        </w:rPr>
        <w:t>三</w:t>
      </w:r>
      <w:r>
        <w:rPr>
          <w:rFonts w:hint="eastAsia" w:ascii="仿宋_GB2312" w:hAnsi="宋体" w:eastAsia="黑体" w:cs="宋体"/>
          <w:b w:val="0"/>
          <w:bCs/>
          <w:color w:val="auto"/>
          <w:kern w:val="0"/>
          <w:sz w:val="32"/>
          <w:szCs w:val="32"/>
        </w:rPr>
        <w:t>条</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lang w:val="en-US" w:eastAsia="zh-CN"/>
        </w:rPr>
        <w:t>人力资源和社会保障部门应当履行下列流动人口服务职责：</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（一）有计划地开展职业技能培训和创业培训；</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（二）推进流动人口参加社会保险，提高参保率；</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（三）维护流动人口签订劳动合同、工资保障、休息休假等合法权益；</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（四）及时提供有效就业信息；</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（五）受理符合职称评审和职业资格考试报名要求的流动人口申报职称和考试；</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（六）其他劳动保障服务职责。</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黑体" w:cs="宋体"/>
          <w:b w:val="0"/>
          <w:bCs/>
          <w:color w:val="auto"/>
          <w:kern w:val="0"/>
          <w:sz w:val="32"/>
          <w:szCs w:val="32"/>
        </w:rPr>
        <w:t>第二十</w:t>
      </w:r>
      <w:r>
        <w:rPr>
          <w:rFonts w:hint="eastAsia" w:ascii="仿宋_GB2312" w:hAnsi="宋体" w:eastAsia="黑体" w:cs="宋体"/>
          <w:b w:val="0"/>
          <w:bCs/>
          <w:color w:val="auto"/>
          <w:kern w:val="0"/>
          <w:sz w:val="32"/>
          <w:szCs w:val="32"/>
          <w:lang w:eastAsia="zh-CN"/>
        </w:rPr>
        <w:t>四</w:t>
      </w:r>
      <w:r>
        <w:rPr>
          <w:rFonts w:hint="eastAsia" w:ascii="仿宋_GB2312" w:hAnsi="宋体" w:eastAsia="黑体" w:cs="宋体"/>
          <w:b w:val="0"/>
          <w:bCs/>
          <w:color w:val="auto"/>
          <w:kern w:val="0"/>
          <w:sz w:val="32"/>
          <w:szCs w:val="32"/>
        </w:rPr>
        <w:t>条</w:t>
      </w:r>
      <w:r>
        <w:rPr>
          <w:rFonts w:hint="eastAsia" w:ascii="仿宋_GB2312" w:hAnsi="宋体" w:eastAsia="仿宋_GB2312" w:cs="宋体"/>
          <w:color w:val="auto"/>
          <w:kern w:val="0"/>
          <w:sz w:val="32"/>
          <w:szCs w:val="32"/>
        </w:rPr>
        <w:t>　</w:t>
      </w:r>
      <w:r>
        <w:rPr>
          <w:rFonts w:hint="eastAsia" w:ascii="仿宋_GB2312" w:hAnsi="宋体" w:eastAsia="仿宋_GB2312" w:cs="宋体"/>
          <w:color w:val="auto"/>
          <w:kern w:val="0"/>
          <w:sz w:val="32"/>
          <w:szCs w:val="32"/>
          <w:lang w:val="en-US" w:eastAsia="zh-CN"/>
        </w:rPr>
        <w:t>人力资源和社会保障部门对符合条件的流动人口，开展职业技能、创业、就业等培训，应当针对流动人口的不同需要，注重培训实效，就近安排培训场所，合理安排培训时间，加强培训管理，促进流动人口就业。其他主管部门举办的适宜流动人口的专业技术、就业创业等方面的培训，应当鼓励流动人口参加。</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鼓励学校、技能培训机构和社会力量举办符合流动人口需要的培训班。</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黑体" w:cs="宋体"/>
          <w:b w:val="0"/>
          <w:bCs/>
          <w:color w:val="auto"/>
          <w:kern w:val="0"/>
          <w:sz w:val="32"/>
          <w:szCs w:val="32"/>
        </w:rPr>
        <w:t>第二十</w:t>
      </w:r>
      <w:r>
        <w:rPr>
          <w:rFonts w:hint="eastAsia" w:ascii="仿宋_GB2312" w:hAnsi="宋体" w:eastAsia="黑体" w:cs="宋体"/>
          <w:b w:val="0"/>
          <w:bCs/>
          <w:color w:val="auto"/>
          <w:kern w:val="0"/>
          <w:sz w:val="32"/>
          <w:szCs w:val="32"/>
          <w:lang w:eastAsia="zh-CN"/>
        </w:rPr>
        <w:t>五</w:t>
      </w:r>
      <w:r>
        <w:rPr>
          <w:rFonts w:hint="eastAsia" w:ascii="仿宋_GB2312" w:hAnsi="宋体" w:eastAsia="黑体" w:cs="宋体"/>
          <w:b w:val="0"/>
          <w:bCs/>
          <w:color w:val="auto"/>
          <w:kern w:val="0"/>
          <w:sz w:val="32"/>
          <w:szCs w:val="32"/>
        </w:rPr>
        <w:t>条</w:t>
      </w:r>
      <w:r>
        <w:rPr>
          <w:rFonts w:hint="eastAsia" w:ascii="仿宋_GB2312" w:hAnsi="宋体" w:eastAsia="仿宋_GB2312" w:cs="宋体"/>
          <w:color w:val="auto"/>
          <w:kern w:val="0"/>
          <w:sz w:val="32"/>
          <w:szCs w:val="32"/>
        </w:rPr>
        <w:t>　</w:t>
      </w:r>
      <w:r>
        <w:rPr>
          <w:rFonts w:hint="eastAsia" w:ascii="仿宋_GB2312" w:hAnsi="宋体" w:eastAsia="仿宋_GB2312" w:cs="宋体"/>
          <w:color w:val="auto"/>
          <w:kern w:val="0"/>
          <w:sz w:val="32"/>
          <w:szCs w:val="32"/>
          <w:lang w:val="en-US" w:eastAsia="zh-CN"/>
        </w:rPr>
        <w:t>卫生健康主管部门应当履行下列流动人口服务职责：</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（一）向育龄流动人口宣传卫生健康法律法规和政策、优生优育知识，免费提供相关检查；</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（二）加强对流动人口聚居区域的卫生监督检查；</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（三）提供妇幼保健；</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（四）提供与常住人口同等的预防接种和传染病防治服务，开展流行病监测；</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（五）定期组织医疗机构开展流动人口义诊服务；</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（六）组织开展健康、生理卫生知识宣传和心理咨询服务；</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（七）其他卫生保健服务职责。</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黑体" w:cs="宋体"/>
          <w:b w:val="0"/>
          <w:bCs/>
          <w:color w:val="auto"/>
          <w:kern w:val="0"/>
          <w:sz w:val="32"/>
          <w:szCs w:val="32"/>
        </w:rPr>
        <w:t>第二十</w:t>
      </w:r>
      <w:r>
        <w:rPr>
          <w:rFonts w:hint="eastAsia" w:ascii="仿宋_GB2312" w:hAnsi="宋体" w:eastAsia="黑体" w:cs="宋体"/>
          <w:b w:val="0"/>
          <w:bCs/>
          <w:color w:val="auto"/>
          <w:kern w:val="0"/>
          <w:sz w:val="32"/>
          <w:szCs w:val="32"/>
          <w:lang w:eastAsia="zh-CN"/>
        </w:rPr>
        <w:t>六</w:t>
      </w:r>
      <w:r>
        <w:rPr>
          <w:rFonts w:hint="eastAsia" w:ascii="仿宋_GB2312" w:hAnsi="宋体" w:eastAsia="黑体" w:cs="宋体"/>
          <w:b w:val="0"/>
          <w:bCs/>
          <w:color w:val="auto"/>
          <w:kern w:val="0"/>
          <w:sz w:val="32"/>
          <w:szCs w:val="32"/>
        </w:rPr>
        <w:t>条</w:t>
      </w:r>
      <w:r>
        <w:rPr>
          <w:rFonts w:hint="eastAsia" w:ascii="仿宋_GB2312" w:hAnsi="宋体" w:eastAsia="仿宋_GB2312" w:cs="宋体"/>
          <w:color w:val="auto"/>
          <w:kern w:val="0"/>
          <w:sz w:val="32"/>
          <w:szCs w:val="32"/>
        </w:rPr>
        <w:t>　</w:t>
      </w:r>
      <w:r>
        <w:rPr>
          <w:rFonts w:hint="eastAsia" w:ascii="仿宋_GB2312" w:hAnsi="宋体" w:eastAsia="仿宋_GB2312" w:cs="宋体"/>
          <w:color w:val="auto"/>
          <w:kern w:val="0"/>
          <w:sz w:val="32"/>
          <w:szCs w:val="32"/>
          <w:lang w:val="en-US" w:eastAsia="zh-CN"/>
        </w:rPr>
        <w:t>文化和旅游主管部门应当履行下列流动人口服务职责：</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（一）免费向城市居民开放的公共文化场所向流动人口开放；</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（二）向流动人口聚居的区域提供流动图书服务；</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（三）为流动人口举办专场文艺演出；</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（四）其他文化服务职责。</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黑体" w:cs="宋体"/>
          <w:b w:val="0"/>
          <w:bCs/>
          <w:color w:val="auto"/>
          <w:kern w:val="0"/>
          <w:sz w:val="32"/>
          <w:szCs w:val="32"/>
        </w:rPr>
        <w:t>第二十</w:t>
      </w:r>
      <w:r>
        <w:rPr>
          <w:rFonts w:hint="eastAsia" w:ascii="仿宋_GB2312" w:hAnsi="宋体" w:eastAsia="黑体" w:cs="宋体"/>
          <w:b w:val="0"/>
          <w:bCs/>
          <w:color w:val="auto"/>
          <w:kern w:val="0"/>
          <w:sz w:val="32"/>
          <w:szCs w:val="32"/>
          <w:lang w:eastAsia="zh-CN"/>
        </w:rPr>
        <w:t>七</w:t>
      </w:r>
      <w:r>
        <w:rPr>
          <w:rFonts w:hint="eastAsia" w:ascii="仿宋_GB2312" w:hAnsi="宋体" w:eastAsia="黑体" w:cs="宋体"/>
          <w:b w:val="0"/>
          <w:bCs/>
          <w:color w:val="auto"/>
          <w:kern w:val="0"/>
          <w:sz w:val="32"/>
          <w:szCs w:val="32"/>
        </w:rPr>
        <w:t>条</w:t>
      </w:r>
      <w:r>
        <w:rPr>
          <w:rFonts w:hint="eastAsia" w:ascii="仿宋_GB2312" w:hAnsi="宋体" w:eastAsia="仿宋_GB2312" w:cs="宋体"/>
          <w:color w:val="auto"/>
          <w:kern w:val="0"/>
          <w:sz w:val="32"/>
          <w:szCs w:val="32"/>
        </w:rPr>
        <w:t>　教育主管部门应当组织教育教学机构履行下列流动人口服务职责：</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（一）就近安排流动人口子女入园、入学；</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（二）向在农村义务教育学生营养改善计划试点县的农村义务教育学校就读的流动人口子女提供免费营养餐；</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（三）流动人口子女在本地区农村中小学校就读的，免学杂费；</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（四）招收流动人口子女就读职业学校；</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（五）根据国家和自治区有关规定，安排流动人口子女就地参加中考，安排符合报考条件的流动人口子女就地参加高考；</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（六）其他教育服务职责。</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黑体" w:cs="宋体"/>
          <w:b w:val="0"/>
          <w:bCs/>
          <w:color w:val="auto"/>
          <w:kern w:val="0"/>
          <w:sz w:val="32"/>
          <w:szCs w:val="32"/>
        </w:rPr>
        <w:t>第</w:t>
      </w:r>
      <w:r>
        <w:rPr>
          <w:rFonts w:hint="eastAsia" w:ascii="仿宋_GB2312" w:hAnsi="宋体" w:eastAsia="黑体" w:cs="宋体"/>
          <w:b w:val="0"/>
          <w:bCs/>
          <w:color w:val="auto"/>
          <w:kern w:val="0"/>
          <w:sz w:val="32"/>
          <w:szCs w:val="32"/>
          <w:lang w:eastAsia="zh-CN"/>
        </w:rPr>
        <w:t>二十八</w:t>
      </w:r>
      <w:r>
        <w:rPr>
          <w:rFonts w:hint="eastAsia" w:ascii="仿宋_GB2312" w:hAnsi="宋体" w:eastAsia="黑体" w:cs="宋体"/>
          <w:b w:val="0"/>
          <w:bCs/>
          <w:color w:val="auto"/>
          <w:kern w:val="0"/>
          <w:sz w:val="32"/>
          <w:szCs w:val="32"/>
        </w:rPr>
        <w:t>条</w:t>
      </w:r>
      <w:r>
        <w:rPr>
          <w:rFonts w:hint="eastAsia" w:ascii="仿宋_GB2312" w:hAnsi="宋体" w:eastAsia="仿宋_GB2312" w:cs="宋体"/>
          <w:color w:val="auto"/>
          <w:kern w:val="0"/>
          <w:sz w:val="32"/>
          <w:szCs w:val="32"/>
        </w:rPr>
        <w:t>　民政部门应当履行下列流动人口服务职责：</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（一）帮助流动人口中的流浪乞讨人员解决突发性、临时性生活困难；</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（二）向符合条件的老年流动人口颁发老年证并享受相关待遇；</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eastAsia="仿宋_GB2312"/>
          <w:color w:val="auto"/>
          <w:sz w:val="32"/>
          <w:szCs w:val="32"/>
          <w:lang w:eastAsia="zh-CN"/>
        </w:rPr>
        <w:t>（三）将居住一年以上且符合法定条件的流动人口纳入村（居）委员会选举选民登记的范围</w:t>
      </w:r>
      <w:r>
        <w:rPr>
          <w:rFonts w:hint="eastAsia" w:ascii="仿宋_GB2312" w:hAnsi="宋体" w:eastAsia="仿宋_GB2312" w:cs="宋体"/>
          <w:color w:val="auto"/>
          <w:kern w:val="0"/>
          <w:sz w:val="32"/>
          <w:szCs w:val="32"/>
        </w:rPr>
        <w:t>；</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（四）国家和自治区规定的其他服务职责。</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黑体" w:cs="宋体"/>
          <w:b w:val="0"/>
          <w:bCs/>
          <w:color w:val="auto"/>
          <w:kern w:val="0"/>
          <w:sz w:val="32"/>
          <w:szCs w:val="32"/>
        </w:rPr>
        <w:t>第</w:t>
      </w:r>
      <w:r>
        <w:rPr>
          <w:rFonts w:hint="eastAsia" w:ascii="仿宋_GB2312" w:hAnsi="宋体" w:eastAsia="黑体" w:cs="宋体"/>
          <w:b w:val="0"/>
          <w:bCs/>
          <w:color w:val="auto"/>
          <w:kern w:val="0"/>
          <w:sz w:val="32"/>
          <w:szCs w:val="32"/>
          <w:lang w:eastAsia="zh-CN"/>
        </w:rPr>
        <w:t>二十九</w:t>
      </w:r>
      <w:r>
        <w:rPr>
          <w:rFonts w:hint="eastAsia" w:ascii="仿宋_GB2312" w:hAnsi="宋体" w:eastAsia="黑体" w:cs="宋体"/>
          <w:b w:val="0"/>
          <w:bCs/>
          <w:color w:val="auto"/>
          <w:kern w:val="0"/>
          <w:sz w:val="32"/>
          <w:szCs w:val="32"/>
        </w:rPr>
        <w:t>条</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司法行政部门应当组织开展流动人口法</w:t>
      </w:r>
      <w:r>
        <w:rPr>
          <w:rFonts w:hint="eastAsia" w:ascii="仿宋_GB2312" w:hAnsi="宋体" w:eastAsia="仿宋_GB2312" w:cs="宋体"/>
          <w:color w:val="auto"/>
          <w:kern w:val="0"/>
          <w:sz w:val="32"/>
          <w:szCs w:val="32"/>
          <w:lang w:eastAsia="zh-CN"/>
        </w:rPr>
        <w:t>治</w:t>
      </w:r>
      <w:r>
        <w:rPr>
          <w:rFonts w:hint="eastAsia" w:ascii="仿宋_GB2312" w:hAnsi="宋体" w:eastAsia="仿宋_GB2312" w:cs="宋体"/>
          <w:color w:val="auto"/>
          <w:kern w:val="0"/>
          <w:sz w:val="32"/>
          <w:szCs w:val="32"/>
        </w:rPr>
        <w:t>宣传教育和纠纷调解工作，引导、帮助流动人口依法维护自身合法权益。</w:t>
      </w:r>
      <w:r>
        <w:rPr>
          <w:rFonts w:hint="eastAsia" w:ascii="仿宋_GB2312" w:hAnsi="宋体" w:eastAsia="仿宋_GB2312" w:cs="宋体"/>
          <w:color w:val="auto"/>
          <w:kern w:val="0"/>
          <w:sz w:val="32"/>
          <w:szCs w:val="32"/>
          <w:shd w:val="clear" w:color="auto" w:fill="FFFFFF"/>
        </w:rPr>
        <w:br w:type="textWrapping"/>
      </w:r>
      <w:r>
        <w:rPr>
          <w:rFonts w:hint="eastAsia" w:ascii="仿宋_GB2312" w:hAnsi="宋体" w:eastAsia="仿宋_GB2312" w:cs="宋体"/>
          <w:color w:val="auto"/>
          <w:kern w:val="0"/>
          <w:sz w:val="32"/>
          <w:szCs w:val="32"/>
        </w:rPr>
        <w:t xml:space="preserve">    法律援助机构应当依法及时为经济困难的流动人口提供法律援助。</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shd w:val="clear" w:color="auto" w:fill="FFFFFF"/>
        </w:rPr>
      </w:pPr>
      <w:r>
        <w:rPr>
          <w:rFonts w:hint="eastAsia" w:ascii="仿宋_GB2312" w:hAnsi="宋体" w:eastAsia="仿宋_GB2312" w:cs="宋体"/>
          <w:color w:val="auto"/>
          <w:kern w:val="0"/>
          <w:sz w:val="32"/>
          <w:szCs w:val="32"/>
        </w:rPr>
        <w:t>人民调解组织应当将本区域的流动人口作为本组织的服务对象。</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黑体" w:cs="宋体"/>
          <w:b w:val="0"/>
          <w:bCs/>
          <w:color w:val="auto"/>
          <w:kern w:val="0"/>
          <w:sz w:val="32"/>
          <w:szCs w:val="32"/>
        </w:rPr>
        <w:t>第三十条</w:t>
      </w:r>
      <w:r>
        <w:rPr>
          <w:rFonts w:hint="eastAsia" w:ascii="仿宋_GB2312" w:hAnsi="宋体" w:eastAsia="仿宋_GB2312" w:cs="宋体"/>
          <w:color w:val="auto"/>
          <w:kern w:val="0"/>
          <w:sz w:val="32"/>
          <w:szCs w:val="32"/>
        </w:rPr>
        <w:t>　</w:t>
      </w:r>
      <w:r>
        <w:rPr>
          <w:rFonts w:hint="eastAsia" w:ascii="仿宋_GB2312" w:hAnsi="宋体" w:eastAsia="仿宋_GB2312" w:cs="宋体"/>
          <w:color w:val="auto"/>
          <w:kern w:val="0"/>
          <w:sz w:val="32"/>
          <w:szCs w:val="32"/>
          <w:lang w:eastAsia="zh-CN"/>
        </w:rPr>
        <w:t>市场监</w:t>
      </w:r>
      <w:r>
        <w:rPr>
          <w:rFonts w:hint="eastAsia" w:ascii="仿宋_GB2312" w:hAnsi="宋体" w:eastAsia="仿宋_GB2312" w:cs="宋体"/>
          <w:color w:val="auto"/>
          <w:kern w:val="0"/>
          <w:sz w:val="32"/>
          <w:szCs w:val="32"/>
        </w:rPr>
        <w:t>管部门应当为流动人口从事生产经营活动办理注册登记，支持流动人口开展生产经营活动。</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流动人口在城镇从事流动经营活动的，应当遵守城市市容管理规定。</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黑体" w:cs="宋体"/>
          <w:b w:val="0"/>
          <w:bCs/>
          <w:color w:val="auto"/>
          <w:kern w:val="0"/>
          <w:sz w:val="32"/>
          <w:szCs w:val="32"/>
        </w:rPr>
        <w:t>第三十</w:t>
      </w:r>
      <w:r>
        <w:rPr>
          <w:rFonts w:hint="eastAsia" w:ascii="仿宋_GB2312" w:hAnsi="宋体" w:eastAsia="黑体" w:cs="宋体"/>
          <w:b w:val="0"/>
          <w:bCs/>
          <w:color w:val="auto"/>
          <w:kern w:val="0"/>
          <w:sz w:val="32"/>
          <w:szCs w:val="32"/>
          <w:lang w:eastAsia="zh-CN"/>
        </w:rPr>
        <w:t>一</w:t>
      </w:r>
      <w:r>
        <w:rPr>
          <w:rFonts w:hint="eastAsia" w:ascii="仿宋_GB2312" w:hAnsi="宋体" w:eastAsia="黑体" w:cs="宋体"/>
          <w:b w:val="0"/>
          <w:bCs/>
          <w:color w:val="auto"/>
          <w:kern w:val="0"/>
          <w:sz w:val="32"/>
          <w:szCs w:val="32"/>
        </w:rPr>
        <w:t>条</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体育、旅游等主管部门举办群众性健身、旅游等活动的，应当组织流动人口参加，并给予流动人口与户籍人口同等的相关优惠待遇。</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黑体" w:cs="宋体"/>
          <w:b w:val="0"/>
          <w:bCs/>
          <w:color w:val="auto"/>
          <w:kern w:val="0"/>
          <w:sz w:val="32"/>
          <w:szCs w:val="32"/>
        </w:rPr>
        <w:t>第三十</w:t>
      </w:r>
      <w:r>
        <w:rPr>
          <w:rFonts w:hint="eastAsia" w:ascii="仿宋_GB2312" w:hAnsi="宋体" w:eastAsia="黑体" w:cs="宋体"/>
          <w:b w:val="0"/>
          <w:bCs/>
          <w:color w:val="auto"/>
          <w:kern w:val="0"/>
          <w:sz w:val="32"/>
          <w:szCs w:val="32"/>
          <w:lang w:eastAsia="zh-CN"/>
        </w:rPr>
        <w:t>二</w:t>
      </w:r>
      <w:r>
        <w:rPr>
          <w:rFonts w:hint="eastAsia" w:ascii="仿宋_GB2312" w:hAnsi="宋体" w:eastAsia="黑体" w:cs="宋体"/>
          <w:b w:val="0"/>
          <w:bCs/>
          <w:color w:val="auto"/>
          <w:kern w:val="0"/>
          <w:sz w:val="32"/>
          <w:szCs w:val="32"/>
        </w:rPr>
        <w:t>条</w:t>
      </w:r>
      <w:r>
        <w:rPr>
          <w:rFonts w:hint="eastAsia" w:ascii="仿宋_GB2312" w:hAnsi="宋体" w:eastAsia="仿宋_GB2312" w:cs="宋体"/>
          <w:color w:val="auto"/>
          <w:kern w:val="0"/>
          <w:sz w:val="32"/>
          <w:szCs w:val="32"/>
        </w:rPr>
        <w:t>　鼓励社会力量建立流动人口服务组织，为流动人口提供就业、就医、就学、心理、婚姻家庭等方面的指导和帮助。</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鼓励社会力量资助流动人口。</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新闻媒体应当关注流动人口生产、生活、学习情况，并为亟需救助的流动人口提供舆论帮助。</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黑体" w:cs="宋体"/>
          <w:b w:val="0"/>
          <w:bCs/>
          <w:color w:val="auto"/>
          <w:kern w:val="0"/>
          <w:sz w:val="32"/>
          <w:szCs w:val="32"/>
        </w:rPr>
        <w:t>第三十</w:t>
      </w:r>
      <w:r>
        <w:rPr>
          <w:rFonts w:hint="eastAsia" w:ascii="仿宋_GB2312" w:hAnsi="宋体" w:eastAsia="黑体" w:cs="宋体"/>
          <w:b w:val="0"/>
          <w:bCs/>
          <w:color w:val="auto"/>
          <w:kern w:val="0"/>
          <w:sz w:val="32"/>
          <w:szCs w:val="32"/>
          <w:lang w:eastAsia="zh-CN"/>
        </w:rPr>
        <w:t>三</w:t>
      </w:r>
      <w:r>
        <w:rPr>
          <w:rFonts w:hint="eastAsia" w:ascii="仿宋_GB2312" w:hAnsi="宋体" w:eastAsia="黑体" w:cs="宋体"/>
          <w:b w:val="0"/>
          <w:bCs/>
          <w:color w:val="auto"/>
          <w:kern w:val="0"/>
          <w:sz w:val="32"/>
          <w:szCs w:val="32"/>
        </w:rPr>
        <w:t>条</w:t>
      </w:r>
      <w:r>
        <w:rPr>
          <w:rFonts w:hint="eastAsia" w:ascii="仿宋_GB2312" w:hAnsi="宋体" w:eastAsia="仿宋_GB2312" w:cs="宋体"/>
          <w:color w:val="auto"/>
          <w:kern w:val="0"/>
          <w:sz w:val="32"/>
          <w:szCs w:val="32"/>
        </w:rPr>
        <w:t>　村（居）民委员会应当将本辖区流动人口纳入服务管理范围，定期听取流动人口代表的合理诉求并向有关主管部门反映，帮助流动人口落实国家和本自治区给予流动人口的有关服务。</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长期居住并履行社区义务的流动人口，有权监督所在村（居）民委员会的村（居）务公开事项。</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黑体" w:cs="宋体"/>
          <w:b w:val="0"/>
          <w:bCs/>
          <w:color w:val="auto"/>
          <w:kern w:val="0"/>
          <w:sz w:val="32"/>
          <w:szCs w:val="32"/>
        </w:rPr>
        <w:t>第三十</w:t>
      </w:r>
      <w:r>
        <w:rPr>
          <w:rFonts w:hint="eastAsia" w:ascii="仿宋_GB2312" w:hAnsi="宋体" w:eastAsia="黑体" w:cs="宋体"/>
          <w:b w:val="0"/>
          <w:bCs/>
          <w:color w:val="auto"/>
          <w:kern w:val="0"/>
          <w:sz w:val="32"/>
          <w:szCs w:val="32"/>
          <w:lang w:eastAsia="zh-CN"/>
        </w:rPr>
        <w:t>四</w:t>
      </w:r>
      <w:r>
        <w:rPr>
          <w:rFonts w:hint="eastAsia" w:ascii="仿宋_GB2312" w:hAnsi="宋体" w:eastAsia="黑体" w:cs="宋体"/>
          <w:b w:val="0"/>
          <w:bCs/>
          <w:color w:val="auto"/>
          <w:kern w:val="0"/>
          <w:sz w:val="32"/>
          <w:szCs w:val="32"/>
        </w:rPr>
        <w:t>条</w:t>
      </w:r>
      <w:r>
        <w:rPr>
          <w:rFonts w:hint="eastAsia" w:ascii="仿宋_GB2312" w:hAnsi="宋体" w:eastAsia="仿宋_GB2312" w:cs="宋体"/>
          <w:b/>
          <w:color w:val="auto"/>
          <w:kern w:val="0"/>
          <w:sz w:val="32"/>
          <w:szCs w:val="32"/>
        </w:rPr>
        <w:t>　</w:t>
      </w:r>
      <w:r>
        <w:rPr>
          <w:rFonts w:hint="eastAsia" w:ascii="仿宋_GB2312" w:hAnsi="宋体" w:eastAsia="仿宋_GB2312" w:cs="宋体"/>
          <w:color w:val="auto"/>
          <w:kern w:val="0"/>
          <w:sz w:val="32"/>
          <w:szCs w:val="32"/>
        </w:rPr>
        <w:t>向流动人口出租或者提供住房、供应伙食的单位、个人，应当保证流动人口居住、饮食安全。</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黑体" w:cs="宋体"/>
          <w:b w:val="0"/>
          <w:bCs/>
          <w:color w:val="auto"/>
          <w:kern w:val="0"/>
          <w:sz w:val="32"/>
          <w:szCs w:val="32"/>
        </w:rPr>
        <w:t>第三十</w:t>
      </w:r>
      <w:r>
        <w:rPr>
          <w:rFonts w:hint="eastAsia" w:ascii="仿宋_GB2312" w:hAnsi="宋体" w:eastAsia="黑体" w:cs="宋体"/>
          <w:b w:val="0"/>
          <w:bCs/>
          <w:color w:val="auto"/>
          <w:kern w:val="0"/>
          <w:sz w:val="32"/>
          <w:szCs w:val="32"/>
          <w:lang w:eastAsia="zh-CN"/>
        </w:rPr>
        <w:t>五</w:t>
      </w:r>
      <w:r>
        <w:rPr>
          <w:rFonts w:hint="eastAsia" w:ascii="仿宋_GB2312" w:hAnsi="宋体" w:eastAsia="黑体" w:cs="宋体"/>
          <w:b w:val="0"/>
          <w:bCs/>
          <w:color w:val="auto"/>
          <w:kern w:val="0"/>
          <w:sz w:val="32"/>
          <w:szCs w:val="32"/>
        </w:rPr>
        <w:t>条</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招录、聘用流动人口的单位，应当与招录、聘用的流动人口签订劳动合同，实行同工同酬并逐步提高工资水平，依法办理社会保险，为流动人口提供安全卫生的劳动环境。</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鼓励</w:t>
      </w:r>
      <w:r>
        <w:rPr>
          <w:rFonts w:hint="eastAsia" w:ascii="仿宋_GB2312" w:hAnsi="宋体" w:eastAsia="仿宋_GB2312" w:cs="宋体"/>
          <w:color w:val="auto"/>
          <w:kern w:val="0"/>
          <w:sz w:val="32"/>
          <w:szCs w:val="32"/>
        </w:rPr>
        <w:t>聘用流动人口较多的企业提供电视等基本文化娱乐设施，组织开展文娱体育活动。</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黑体" w:cs="宋体"/>
          <w:b w:val="0"/>
          <w:bCs/>
          <w:color w:val="auto"/>
          <w:kern w:val="0"/>
          <w:sz w:val="32"/>
          <w:szCs w:val="32"/>
        </w:rPr>
        <w:t>第</w:t>
      </w:r>
      <w:r>
        <w:rPr>
          <w:rFonts w:hint="eastAsia" w:ascii="仿宋_GB2312" w:hAnsi="宋体" w:eastAsia="黑体" w:cs="宋体"/>
          <w:b w:val="0"/>
          <w:bCs/>
          <w:color w:val="auto"/>
          <w:kern w:val="0"/>
          <w:sz w:val="32"/>
          <w:szCs w:val="32"/>
          <w:lang w:eastAsia="zh-CN"/>
        </w:rPr>
        <w:t>三十六</w:t>
      </w:r>
      <w:r>
        <w:rPr>
          <w:rFonts w:hint="eastAsia" w:ascii="仿宋_GB2312" w:hAnsi="宋体" w:eastAsia="黑体" w:cs="宋体"/>
          <w:b w:val="0"/>
          <w:bCs/>
          <w:color w:val="auto"/>
          <w:kern w:val="0"/>
          <w:sz w:val="32"/>
          <w:szCs w:val="32"/>
        </w:rPr>
        <w:t>条</w:t>
      </w:r>
      <w:r>
        <w:rPr>
          <w:rFonts w:hint="eastAsia" w:ascii="仿宋_GB2312" w:hAnsi="宋体" w:eastAsia="仿宋_GB2312" w:cs="宋体"/>
          <w:b/>
          <w:color w:val="auto"/>
          <w:kern w:val="0"/>
          <w:sz w:val="32"/>
          <w:szCs w:val="32"/>
        </w:rPr>
        <w:t>　</w:t>
      </w:r>
      <w:r>
        <w:rPr>
          <w:rFonts w:hint="eastAsia" w:ascii="仿宋_GB2312" w:hAnsi="宋体" w:eastAsia="仿宋_GB2312" w:cs="宋体"/>
          <w:color w:val="auto"/>
          <w:kern w:val="0"/>
          <w:sz w:val="32"/>
          <w:szCs w:val="32"/>
        </w:rPr>
        <w:t>国家对流动人口服务事项另有规定的，从其规定。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县（市、区）人民政府可以根据本地区实际，依照本办法制定流动人口服务的补充规定。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hAnsi="宋体" w:eastAsia="黑体" w:cs="宋体"/>
          <w:b w:val="0"/>
          <w:bCs/>
          <w:color w:val="auto"/>
          <w:kern w:val="0"/>
          <w:sz w:val="32"/>
          <w:szCs w:val="32"/>
        </w:rPr>
        <w:t>第</w:t>
      </w:r>
      <w:r>
        <w:rPr>
          <w:rFonts w:hint="eastAsia" w:ascii="仿宋_GB2312" w:hAnsi="宋体" w:eastAsia="黑体" w:cs="宋体"/>
          <w:b w:val="0"/>
          <w:bCs/>
          <w:color w:val="auto"/>
          <w:kern w:val="0"/>
          <w:sz w:val="32"/>
          <w:szCs w:val="32"/>
          <w:lang w:eastAsia="zh-CN"/>
        </w:rPr>
        <w:t>三十七</w:t>
      </w:r>
      <w:r>
        <w:rPr>
          <w:rFonts w:hint="eastAsia" w:ascii="仿宋_GB2312" w:hAnsi="宋体" w:eastAsia="黑体" w:cs="宋体"/>
          <w:b w:val="0"/>
          <w:bCs/>
          <w:color w:val="auto"/>
          <w:kern w:val="0"/>
          <w:sz w:val="32"/>
          <w:szCs w:val="32"/>
        </w:rPr>
        <w:t>条</w:t>
      </w:r>
      <w:r>
        <w:rPr>
          <w:rFonts w:hint="eastAsia" w:ascii="仿宋_GB2312" w:eastAsia="仿宋_GB2312"/>
          <w:color w:val="auto"/>
          <w:sz w:val="32"/>
          <w:szCs w:val="32"/>
        </w:rPr>
        <w:t>　流动人口、其他任何单位和个人，对违反本办法的行为，可以向公安机关或者流动人口综合服务站（点）投诉、举报，公安机关或者其他有关主管部门应当予以处理。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Cs w:val="32"/>
        </w:rPr>
      </w:pPr>
      <w:r>
        <w:rPr>
          <w:rFonts w:hint="eastAsia" w:ascii="仿宋_GB2312" w:eastAsia="仿宋_GB2312"/>
          <w:color w:val="auto"/>
          <w:sz w:val="32"/>
          <w:szCs w:val="32"/>
        </w:rPr>
        <w:t>公安机关应当在其办公场所、流动人口聚居场所公开投诉、举报电话，设立专门投诉信箱。</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rPr>
        <w:t>第四章　</w:t>
      </w:r>
      <w:r>
        <w:rPr>
          <w:rFonts w:hint="eastAsia" w:ascii="黑体" w:hAnsi="黑体" w:eastAsia="黑体" w:cs="黑体"/>
          <w:b w:val="0"/>
          <w:bCs/>
          <w:color w:val="auto"/>
          <w:kern w:val="0"/>
          <w:sz w:val="32"/>
          <w:szCs w:val="32"/>
          <w:lang w:eastAsia="zh-CN"/>
        </w:rPr>
        <w:t>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黑体" w:hAnsi="黑体" w:eastAsia="黑体" w:cs="黑体"/>
          <w:b w:val="0"/>
          <w:bCs/>
          <w:color w:val="auto"/>
          <w:kern w:val="0"/>
          <w:sz w:val="32"/>
          <w:szCs w:val="32"/>
          <w:lang w:val="en-US" w:eastAsia="zh-CN" w:bidi="ar-SA"/>
        </w:rPr>
        <w:t>第三十八条</w:t>
      </w:r>
      <w:r>
        <w:rPr>
          <w:rFonts w:hint="eastAsia" w:hAnsi="宋体" w:eastAsia="仿宋_GB2312" w:cs="宋体"/>
          <w:b/>
          <w:color w:val="auto"/>
          <w:kern w:val="0"/>
          <w:szCs w:val="32"/>
        </w:rPr>
        <w:t>　</w:t>
      </w:r>
      <w:r>
        <w:rPr>
          <w:rFonts w:hint="eastAsia" w:ascii="仿宋_GB2312" w:eastAsia="仿宋_GB2312"/>
          <w:color w:val="auto"/>
          <w:sz w:val="32"/>
          <w:szCs w:val="32"/>
          <w:lang w:val="en-US" w:eastAsia="zh-CN"/>
        </w:rPr>
        <w:t>违反本办法规定，法律、法规已有法律责任规定的，从其规定。</w:t>
      </w:r>
    </w:p>
    <w:p>
      <w:pPr>
        <w:pStyle w:val="5"/>
        <w:keepNext w:val="0"/>
        <w:keepLines w:val="0"/>
        <w:pageBreakBefore w:val="0"/>
        <w:kinsoku/>
        <w:wordWrap/>
        <w:overflowPunct/>
        <w:topLinePunct w:val="0"/>
        <w:autoSpaceDE/>
        <w:autoSpaceDN/>
        <w:bidi w:val="0"/>
        <w:adjustRightInd/>
        <w:snapToGrid/>
        <w:spacing w:line="560" w:lineRule="exact"/>
        <w:ind w:firstLine="555" w:firstLineChars="0"/>
        <w:textAlignment w:val="auto"/>
        <w:rPr>
          <w:rFonts w:hint="eastAsia" w:hAnsi="宋体" w:eastAsia="仿宋_GB2312" w:cs="宋体"/>
          <w:color w:val="auto"/>
          <w:kern w:val="0"/>
          <w:sz w:val="32"/>
          <w:szCs w:val="32"/>
        </w:rPr>
      </w:pPr>
      <w:r>
        <w:rPr>
          <w:rFonts w:hint="eastAsia" w:ascii="仿宋_GB2312" w:hAnsi="宋体" w:eastAsia="黑体" w:cs="宋体"/>
          <w:b w:val="0"/>
          <w:bCs/>
          <w:color w:val="auto"/>
          <w:kern w:val="0"/>
          <w:sz w:val="32"/>
          <w:szCs w:val="32"/>
        </w:rPr>
        <w:t>第</w:t>
      </w:r>
      <w:r>
        <w:rPr>
          <w:rFonts w:hint="eastAsia" w:ascii="仿宋_GB2312" w:hAnsi="宋体" w:eastAsia="黑体" w:cs="宋体"/>
          <w:b w:val="0"/>
          <w:bCs/>
          <w:color w:val="auto"/>
          <w:kern w:val="0"/>
          <w:sz w:val="32"/>
          <w:szCs w:val="32"/>
          <w:lang w:eastAsia="zh-CN"/>
        </w:rPr>
        <w:t>三十九</w:t>
      </w:r>
      <w:r>
        <w:rPr>
          <w:rFonts w:hint="eastAsia" w:ascii="仿宋_GB2312" w:hAnsi="宋体" w:eastAsia="黑体" w:cs="宋体"/>
          <w:b w:val="0"/>
          <w:bCs/>
          <w:color w:val="auto"/>
          <w:kern w:val="0"/>
          <w:sz w:val="32"/>
          <w:szCs w:val="32"/>
        </w:rPr>
        <w:t>条</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hAnsi="宋体" w:eastAsia="仿宋_GB2312" w:cs="宋体"/>
          <w:color w:val="auto"/>
          <w:kern w:val="0"/>
          <w:sz w:val="32"/>
          <w:szCs w:val="32"/>
        </w:rPr>
        <w:t>公安机关及其他有关主管部门不履行本办法规定的流动人口服务管理职责，情节严重的，对直接负责的主管人员和其他直接</w:t>
      </w:r>
      <w:bookmarkStart w:id="0" w:name="_GoBack"/>
      <w:bookmarkEnd w:id="0"/>
      <w:r>
        <w:rPr>
          <w:rFonts w:hint="eastAsia" w:hAnsi="宋体" w:eastAsia="仿宋_GB2312" w:cs="宋体"/>
          <w:color w:val="auto"/>
          <w:kern w:val="0"/>
          <w:sz w:val="32"/>
          <w:szCs w:val="32"/>
        </w:rPr>
        <w:t>责任人员依法给予处分。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hAnsi="宋体" w:eastAsia="仿宋_GB2312" w:cs="宋体"/>
          <w:color w:val="auto"/>
          <w:kern w:val="0"/>
          <w:sz w:val="32"/>
          <w:szCs w:val="32"/>
        </w:rPr>
        <w:t>公安机关及其他有关主管部门的工作人员在流动人口服务管理工作中滥用职权、玩忽职守、徇私舞弊的，依法给予处分。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 xml:space="preserve">第五章 </w:t>
      </w:r>
      <w:r>
        <w:rPr>
          <w:rFonts w:hint="eastAsia" w:ascii="黑体" w:hAnsi="黑体" w:eastAsia="黑体" w:cs="黑体"/>
          <w:b w:val="0"/>
          <w:bCs/>
          <w:color w:val="auto"/>
          <w:kern w:val="0"/>
          <w:sz w:val="32"/>
          <w:szCs w:val="32"/>
          <w:lang w:val="en-US" w:eastAsia="zh-CN"/>
        </w:rPr>
        <w:t xml:space="preserve"> </w:t>
      </w:r>
      <w:r>
        <w:rPr>
          <w:rFonts w:hint="eastAsia" w:ascii="黑体" w:hAnsi="黑体" w:eastAsia="黑体" w:cs="黑体"/>
          <w:b w:val="0"/>
          <w:bCs/>
          <w:color w:val="auto"/>
          <w:kern w:val="0"/>
          <w:sz w:val="32"/>
          <w:szCs w:val="32"/>
        </w:rPr>
        <w:t xml:space="preserve">附 </w:t>
      </w:r>
      <w:r>
        <w:rPr>
          <w:rFonts w:hint="eastAsia" w:ascii="黑体" w:hAnsi="黑体" w:eastAsia="黑体" w:cs="黑体"/>
          <w:b w:val="0"/>
          <w:bCs/>
          <w:color w:val="auto"/>
          <w:kern w:val="0"/>
          <w:sz w:val="32"/>
          <w:szCs w:val="32"/>
          <w:lang w:val="en-US" w:eastAsia="zh-CN"/>
        </w:rPr>
        <w:t xml:space="preserve"> </w:t>
      </w:r>
      <w:r>
        <w:rPr>
          <w:rFonts w:hint="eastAsia" w:ascii="黑体" w:hAnsi="黑体" w:eastAsia="黑体" w:cs="黑体"/>
          <w:b w:val="0"/>
          <w:bCs/>
          <w:color w:val="auto"/>
          <w:kern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宋体" w:eastAsia="仿宋_GB2312" w:cs="宋体"/>
          <w:color w:val="auto"/>
          <w:kern w:val="0"/>
          <w:sz w:val="32"/>
          <w:szCs w:val="32"/>
        </w:rPr>
      </w:pPr>
      <w:r>
        <w:rPr>
          <w:rFonts w:hint="eastAsia" w:ascii="仿宋_GB2312" w:hAnsi="宋体" w:eastAsia="黑体" w:cs="宋体"/>
          <w:b w:val="0"/>
          <w:bCs/>
          <w:color w:val="auto"/>
          <w:kern w:val="0"/>
          <w:sz w:val="32"/>
          <w:szCs w:val="32"/>
        </w:rPr>
        <w:t>第四十条</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本办法自2013年3月1日起施行。</w:t>
      </w:r>
    </w:p>
    <w:p>
      <w:pPr>
        <w:pStyle w:val="3"/>
        <w:ind w:left="0" w:leftChars="0" w:firstLine="0" w:firstLineChars="0"/>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WM3MDhiYTJmMTc1OTBlYTFlY2JiMjNhZDM1OTIifQ=="/>
  </w:docVars>
  <w:rsids>
    <w:rsidRoot w:val="2F1F40A2"/>
    <w:rsid w:val="019E71BD"/>
    <w:rsid w:val="04B679C3"/>
    <w:rsid w:val="080F63D8"/>
    <w:rsid w:val="09341458"/>
    <w:rsid w:val="0953162A"/>
    <w:rsid w:val="0B0912D7"/>
    <w:rsid w:val="131351D5"/>
    <w:rsid w:val="152D2DCA"/>
    <w:rsid w:val="1C325246"/>
    <w:rsid w:val="1DEC284C"/>
    <w:rsid w:val="1E6523AC"/>
    <w:rsid w:val="22440422"/>
    <w:rsid w:val="27400C2B"/>
    <w:rsid w:val="2F1F40A2"/>
    <w:rsid w:val="31A15F24"/>
    <w:rsid w:val="395347B5"/>
    <w:rsid w:val="39A232A0"/>
    <w:rsid w:val="39E745AA"/>
    <w:rsid w:val="3B5A6BBB"/>
    <w:rsid w:val="3EDA13A6"/>
    <w:rsid w:val="42F058B7"/>
    <w:rsid w:val="436109F6"/>
    <w:rsid w:val="441A38D4"/>
    <w:rsid w:val="452C3B25"/>
    <w:rsid w:val="4BC77339"/>
    <w:rsid w:val="4C9236C5"/>
    <w:rsid w:val="505C172E"/>
    <w:rsid w:val="51763704"/>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Body Text Indent"/>
    <w:basedOn w:val="1"/>
    <w:uiPriority w:val="0"/>
    <w:pPr>
      <w:ind w:firstLine="640" w:firstLineChars="200"/>
    </w:pPr>
    <w:rPr>
      <w:rFonts w:ascii="仿宋_GB2312" w:eastAsia="黑体"/>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uiPriority w:val="0"/>
  </w:style>
  <w:style w:type="paragraph" w:customStyle="1" w:styleId="11">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2">
    <w:name w:val="Char"/>
    <w:basedOn w:val="1"/>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27169;&#26495;\&#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2023-12-12T02:03:00Z</dcterms:created>
  <dc:creator>佐伊</dc:creator>
  <cp:lastModifiedBy>pc</cp:lastModifiedBy>
  <dcterms:modified xsi:type="dcterms:W3CDTF">2023-12-12T02:45:58Z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121BC16644634222AD42A84F7B9293C9_11</vt:lpwstr>
  </property>
</Properties>
</file>