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年拟完成的其他立法项目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4件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420" w:firstLineChars="200"/>
        <w:rPr>
          <w:rFonts w:hint="default" w:ascii="Times New Roman" w:hAnsi="Times New Roman" w:cs="Times New Roman"/>
          <w:color w:val="000000"/>
        </w:rPr>
      </w:pPr>
    </w:p>
    <w:tbl>
      <w:tblPr>
        <w:tblStyle w:val="4"/>
        <w:tblW w:w="13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457"/>
        <w:gridCol w:w="209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45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9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提请单位</w:t>
            </w:r>
          </w:p>
        </w:tc>
        <w:tc>
          <w:tcPr>
            <w:tcW w:w="220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提请单位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报送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送审稿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5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因上位法修改或者机构改革执法主体职能职责调整和“放管服”改革需要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打包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修正的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地方性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法规</w:t>
            </w:r>
            <w:r>
              <w:rPr>
                <w:rFonts w:hint="eastAsia" w:eastAsia="仿宋" w:cs="Times New Roman"/>
                <w:color w:val="000000"/>
                <w:sz w:val="28"/>
                <w:szCs w:val="28"/>
                <w:lang w:eastAsia="zh-CN"/>
              </w:rPr>
              <w:t>（第一批）</w:t>
            </w:r>
          </w:p>
        </w:tc>
        <w:tc>
          <w:tcPr>
            <w:tcW w:w="209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司法厅</w:t>
            </w:r>
          </w:p>
        </w:tc>
        <w:tc>
          <w:tcPr>
            <w:tcW w:w="220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5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因上位法修改或者机构改革执法主体职能职责调整和“放管服”改革需要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打包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修正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的地方性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法规</w:t>
            </w:r>
            <w:r>
              <w:rPr>
                <w:rFonts w:hint="eastAsia" w:eastAsia="仿宋" w:cs="Times New Roman"/>
                <w:color w:val="000000"/>
                <w:sz w:val="28"/>
                <w:szCs w:val="28"/>
                <w:lang w:eastAsia="zh-CN"/>
              </w:rPr>
              <w:t>（第二批）</w:t>
            </w:r>
          </w:p>
        </w:tc>
        <w:tc>
          <w:tcPr>
            <w:tcW w:w="209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司法厅</w:t>
            </w:r>
          </w:p>
        </w:tc>
        <w:tc>
          <w:tcPr>
            <w:tcW w:w="220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5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全面集中清理涉及的打包修正的政府规章</w:t>
            </w:r>
            <w:r>
              <w:rPr>
                <w:rFonts w:hint="eastAsia" w:eastAsia="仿宋" w:cs="Times New Roman"/>
                <w:color w:val="000000"/>
                <w:sz w:val="28"/>
                <w:szCs w:val="28"/>
                <w:lang w:eastAsia="zh-CN"/>
              </w:rPr>
              <w:t>（第一批）</w:t>
            </w:r>
          </w:p>
        </w:tc>
        <w:tc>
          <w:tcPr>
            <w:tcW w:w="209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自治区司法厅</w:t>
            </w:r>
          </w:p>
        </w:tc>
        <w:tc>
          <w:tcPr>
            <w:tcW w:w="220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5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全面集中清理涉及的打包修正的政府规章</w:t>
            </w:r>
            <w:r>
              <w:rPr>
                <w:rFonts w:hint="eastAsia" w:eastAsia="仿宋" w:cs="Times New Roman"/>
                <w:color w:val="000000"/>
                <w:sz w:val="28"/>
                <w:szCs w:val="28"/>
                <w:lang w:eastAsia="zh-CN"/>
              </w:rPr>
              <w:t>（第二批）</w:t>
            </w:r>
          </w:p>
        </w:tc>
        <w:tc>
          <w:tcPr>
            <w:tcW w:w="209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自治区司法厅</w:t>
            </w:r>
          </w:p>
        </w:tc>
        <w:tc>
          <w:tcPr>
            <w:tcW w:w="220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11月</w:t>
            </w:r>
          </w:p>
        </w:tc>
      </w:tr>
    </w:tbl>
    <w:p>
      <w:pPr>
        <w:spacing w:line="580" w:lineRule="exact"/>
        <w:ind w:right="24" w:firstLine="105" w:firstLineChars="50"/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FDDBB"/>
    <w:rsid w:val="1E2A0379"/>
    <w:rsid w:val="21A53EC5"/>
    <w:rsid w:val="2283547B"/>
    <w:rsid w:val="3DFEFD51"/>
    <w:rsid w:val="40E85B83"/>
    <w:rsid w:val="4265317C"/>
    <w:rsid w:val="49BC719A"/>
    <w:rsid w:val="538022F1"/>
    <w:rsid w:val="57862452"/>
    <w:rsid w:val="5EFEA2FD"/>
    <w:rsid w:val="63A95123"/>
    <w:rsid w:val="65717BE0"/>
    <w:rsid w:val="69EAC165"/>
    <w:rsid w:val="6AB7B0D7"/>
    <w:rsid w:val="6CE7F7F3"/>
    <w:rsid w:val="6F106AB8"/>
    <w:rsid w:val="97BF96B2"/>
    <w:rsid w:val="AF7FDDBB"/>
    <w:rsid w:val="C7FF1BCA"/>
    <w:rsid w:val="DEBF5453"/>
    <w:rsid w:val="DFFF8612"/>
    <w:rsid w:val="EEBFC02E"/>
    <w:rsid w:val="FDDF1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751</Words>
  <Characters>765</Characters>
  <Lines>0</Lines>
  <Paragraphs>0</Paragraphs>
  <TotalTime>4</TotalTime>
  <ScaleCrop>false</ScaleCrop>
  <LinksUpToDate>false</LinksUpToDate>
  <CharactersWithSpaces>765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2022-04-13T10:11:00Z</dcterms:created>
  <dc:creator>greatwall</dc:creator>
  <cp:lastModifiedBy>Administrator</cp:lastModifiedBy>
  <cp:lastPrinted>2022-04-14T02:25:00Z</cp:lastPrinted>
  <dcterms:modified xsi:type="dcterms:W3CDTF">2022-04-19T02:12:47Z</dcterms:modified>
  <dc:title>自治区人民政府办公厅关于印发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38D59F2BB45A435FAFBD1975579D0961</vt:lpwstr>
  </property>
</Properties>
</file>