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B8" w:rsidRDefault="00EF19B8" w:rsidP="00EF19B8">
      <w:pPr>
        <w:widowControl/>
        <w:spacing w:line="560" w:lineRule="exact"/>
        <w:jc w:val="left"/>
        <w:textAlignment w:val="center"/>
        <w:rPr>
          <w:rFonts w:eastAsia="黑体" w:hint="eastAsia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附件1</w:t>
      </w:r>
    </w:p>
    <w:p w:rsidR="00EF19B8" w:rsidRDefault="00EF19B8" w:rsidP="00EF19B8">
      <w:pPr>
        <w:widowControl/>
        <w:spacing w:line="560" w:lineRule="exact"/>
        <w:ind w:firstLineChars="200" w:firstLine="720"/>
        <w:textAlignment w:val="center"/>
        <w:rPr>
          <w:rFonts w:eastAsia="仿宋" w:hint="eastAsia"/>
          <w:b/>
          <w:kern w:val="0"/>
          <w:sz w:val="24"/>
        </w:rPr>
      </w:pPr>
      <w:r>
        <w:rPr>
          <w:rFonts w:eastAsia="方正小标宋简体" w:hint="eastAsia"/>
          <w:bCs/>
          <w:kern w:val="0"/>
          <w:sz w:val="36"/>
          <w:szCs w:val="36"/>
        </w:rPr>
        <w:t xml:space="preserve">     </w:t>
      </w:r>
      <w:r>
        <w:rPr>
          <w:rFonts w:eastAsia="方正小标宋简体"/>
          <w:bCs/>
          <w:kern w:val="0"/>
          <w:sz w:val="36"/>
          <w:szCs w:val="36"/>
        </w:rPr>
        <w:t>宁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夏2025年取</w:t>
      </w:r>
      <w:r>
        <w:rPr>
          <w:rFonts w:eastAsia="方正小标宋简体"/>
          <w:bCs/>
          <w:kern w:val="0"/>
          <w:sz w:val="36"/>
          <w:szCs w:val="36"/>
        </w:rPr>
        <w:t>水总量控制指标表</w:t>
      </w:r>
      <w:r>
        <w:rPr>
          <w:rFonts w:eastAsia="仿宋" w:hint="eastAsia"/>
          <w:b/>
          <w:kern w:val="0"/>
          <w:sz w:val="24"/>
        </w:rPr>
        <w:t xml:space="preserve">  </w:t>
      </w:r>
    </w:p>
    <w:p w:rsidR="00EF19B8" w:rsidRDefault="00EF19B8" w:rsidP="00EF19B8">
      <w:pPr>
        <w:widowControl/>
        <w:spacing w:line="560" w:lineRule="exact"/>
        <w:ind w:firstLineChars="200" w:firstLine="420"/>
        <w:jc w:val="right"/>
        <w:textAlignment w:val="center"/>
        <w:rPr>
          <w:rFonts w:hint="eastAsia"/>
          <w:b/>
          <w:kern w:val="0"/>
          <w:sz w:val="24"/>
        </w:rPr>
      </w:pPr>
      <w:r>
        <w:rPr>
          <w:rFonts w:ascii="Times New Roman" w:hAnsi="Times New Roman"/>
          <w:color w:val="000000"/>
          <w:kern w:val="0"/>
          <w:szCs w:val="21"/>
          <w:lang/>
        </w:rPr>
        <w:t>单位：</w:t>
      </w:r>
      <w:proofErr w:type="gramStart"/>
      <w:r>
        <w:rPr>
          <w:rFonts w:ascii="Times New Roman" w:hAnsi="Times New Roman"/>
          <w:color w:val="000000"/>
          <w:kern w:val="0"/>
          <w:szCs w:val="21"/>
          <w:lang/>
        </w:rPr>
        <w:t>亿立方米</w:t>
      </w:r>
      <w:proofErr w:type="gramEnd"/>
    </w:p>
    <w:tbl>
      <w:tblPr>
        <w:tblW w:w="0" w:type="auto"/>
        <w:tblLayout w:type="fixed"/>
        <w:tblLook w:val="0000"/>
      </w:tblPr>
      <w:tblGrid>
        <w:gridCol w:w="1124"/>
        <w:gridCol w:w="899"/>
        <w:gridCol w:w="899"/>
        <w:gridCol w:w="899"/>
        <w:gridCol w:w="689"/>
        <w:gridCol w:w="783"/>
        <w:gridCol w:w="689"/>
        <w:gridCol w:w="794"/>
        <w:gridCol w:w="689"/>
        <w:gridCol w:w="690"/>
        <w:gridCol w:w="902"/>
      </w:tblGrid>
      <w:tr w:rsidR="00EF19B8" w:rsidTr="006D1DE8">
        <w:trPr>
          <w:trHeight w:val="283"/>
        </w:trPr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行政区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分水源取水量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分行业取水量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/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Cs w:val="21"/>
                <w:lang/>
              </w:rPr>
              <w:t>统筹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水量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合计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当地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地表水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黄河水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地下水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非常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br/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规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生活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工业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农业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生态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全区合计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1.610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61.460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6.270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2.000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6.610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5.760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49.470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9.500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1.500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72.840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银川市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18.870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2.160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0.700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2.720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0.840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14.400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3.770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21.730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兴庆区</w:t>
            </w:r>
            <w:proofErr w:type="gramEnd"/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6.830 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0.690 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0.520 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1.830 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0.520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1.600 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1.780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8.040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西夏区</w:t>
            </w: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1.910 </w:t>
            </w: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金凤区</w:t>
            </w:r>
            <w:proofErr w:type="gramEnd"/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0.400 </w:t>
            </w: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永宁县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4.100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0.560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0.070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0.260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0.080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3.710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0.680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4.730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贺兰县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4.870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0.620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0.080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0.290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0.140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4.470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0.670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5.570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灵武市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3.070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0.290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0.030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0.340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0.100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2.310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0.640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3.390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石嘴山市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11.060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1.430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0.320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0.730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1.040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9.630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1.410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12.810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大武口区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0.790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0.350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0.120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0.250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0.280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0.460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0.270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1.260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惠农区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2.690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0.410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0.110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0.180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0.480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2.240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0.310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3.210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平罗县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7.580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0.670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0.090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0.280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6.930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0.830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8.340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吴忠市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0.040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16.120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1.020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0.280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1.320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0.640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13.300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2.200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17.460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利通区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4.520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0.390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0.110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0.470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0.160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3.350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1.040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5.020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红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寺堡区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2.450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0.035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0.030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0.165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0.130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1.990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0.230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2.515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盐池县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0.020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0.980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0.055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0.030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0.185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0.040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0.810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0.050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1.085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同心县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0.020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2.430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0.030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0.250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0.030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2.120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0.180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2.580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青铜峡市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5.740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0.440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0.080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0.250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0.280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5.030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0.700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6.260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固原市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1.530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0.630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0.640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0.100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0.910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0.170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1.800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0.020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2.900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原州区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0.440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0.480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0.060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0.360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0.100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0.810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0.020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1.290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西吉县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0.350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0.150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0.150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0.010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0.240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0.020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0.400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0.660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隆德县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0.230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0.020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0.010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0.090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0.010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0.160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0.260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泾源县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0.170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0.010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0.070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0.010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0.190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彭阳县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0.340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0.150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0.010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0.150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0.030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0.320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0.500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中卫市</w:t>
            </w:r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0.040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12.510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1.020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0.180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0.900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0.560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10.340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1.950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13.750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沙坡头区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5.230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0.450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0.080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0.390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0.300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3.780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1.290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5.760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中宁县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6.250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0.360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0.080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0.280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0.240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5.590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0.580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6.690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/>
              </w:rPr>
              <w:t>海原县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0.040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1.030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0.210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0.020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0.230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0.020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0.970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0.080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/>
              </w:rPr>
              <w:t xml:space="preserve">1.300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  <w:t>宁东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2.270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0.420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0.030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2.510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0.000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0.150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2.690 </w:t>
            </w:r>
          </w:p>
        </w:tc>
      </w:tr>
      <w:tr w:rsidR="00EF19B8" w:rsidTr="006D1DE8">
        <w:trPr>
          <w:trHeight w:val="283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Cs w:val="21"/>
                <w:lang/>
              </w:rPr>
              <w:t>统筹水量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Cs w:val="21"/>
                <w:lang/>
              </w:rPr>
              <w:t>0.000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1.500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Cs w:val="21"/>
                <w:lang/>
              </w:rPr>
              <w:t>0.000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Cs w:val="21"/>
                <w:lang/>
              </w:rPr>
              <w:t>0.000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Cs w:val="21"/>
                <w:lang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1.500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9B8" w:rsidRDefault="00EF19B8" w:rsidP="006D1DE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/>
              </w:rPr>
              <w:t xml:space="preserve">1.500 </w:t>
            </w:r>
          </w:p>
        </w:tc>
      </w:tr>
    </w:tbl>
    <w:p w:rsidR="00EF19B8" w:rsidRDefault="00EF19B8" w:rsidP="00EF19B8">
      <w:pPr>
        <w:widowControl/>
        <w:snapToGrid w:val="0"/>
        <w:jc w:val="left"/>
        <w:textAlignment w:val="center"/>
        <w:rPr>
          <w:rFonts w:ascii="仿宋_GB2312" w:eastAsia="仿宋_GB2312" w:hAnsi="仿宋_GB2312" w:cs="仿宋_GB2312" w:hint="eastAsia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</w:rPr>
        <w:t>注：1.生活用水包括城镇居民、乡村居民及牲畜养殖用水；</w:t>
      </w:r>
    </w:p>
    <w:p w:rsidR="00EF19B8" w:rsidRDefault="00EF19B8" w:rsidP="00EF19B8">
      <w:pPr>
        <w:widowControl/>
        <w:snapToGrid w:val="0"/>
        <w:ind w:firstLineChars="200" w:firstLine="480"/>
        <w:jc w:val="left"/>
        <w:textAlignment w:val="center"/>
        <w:rPr>
          <w:rFonts w:eastAsia="黑体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</w:rPr>
        <w:t>2.生态用水包括湖泊补水、生态林用水以及冬灌生态效应用水。</w:t>
      </w:r>
    </w:p>
    <w:p w:rsidR="00050A78" w:rsidRPr="00EF19B8" w:rsidRDefault="00050A78"/>
    <w:sectPr w:rsidR="00050A78" w:rsidRPr="00EF19B8" w:rsidSect="0005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9B8"/>
    <w:rsid w:val="00050A78"/>
    <w:rsid w:val="00EF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F19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EF19B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EF19B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EF19B8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F1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Company>Sky123.Org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2021-11-03T07:31:00Z</dcterms:created>
  <dcterms:modified xsi:type="dcterms:W3CDTF">2021-11-03T07:39:00Z</dcterms:modified>
</cp:coreProperties>
</file>