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center" w:pos="4318"/>
        </w:tabs>
        <w:adjustRightInd w:val="0"/>
        <w:snapToGrid w:val="0"/>
        <w:spacing w:line="800" w:lineRule="exact"/>
        <w:jc w:val="center"/>
        <w:outlineLvl w:val="0"/>
        <w:rPr>
          <w:rFonts w:hint="eastAsia" w:ascii="方正小标宋_GBK" w:hAnsi="黑体" w:eastAsia="方正小标宋_GBK" w:cs="黑体"/>
          <w:bCs/>
          <w:spacing w:val="-2"/>
          <w:kern w:val="0"/>
          <w:sz w:val="36"/>
          <w:szCs w:val="36"/>
        </w:rPr>
      </w:pPr>
      <w:r>
        <w:rPr>
          <w:rFonts w:hint="eastAsia" w:ascii="方正小标宋_GBK" w:hAnsi="黑体" w:eastAsia="方正小标宋_GBK" w:cs="黑体"/>
          <w:bCs/>
          <w:spacing w:val="-2"/>
          <w:kern w:val="0"/>
          <w:sz w:val="36"/>
          <w:szCs w:val="36"/>
        </w:rPr>
        <w:t>第六批自治区级非物质文化遗产</w:t>
      </w:r>
    </w:p>
    <w:p>
      <w:pPr>
        <w:widowControl/>
        <w:tabs>
          <w:tab w:val="center" w:pos="4318"/>
        </w:tabs>
        <w:adjustRightInd w:val="0"/>
        <w:snapToGrid w:val="0"/>
        <w:spacing w:line="800" w:lineRule="exact"/>
        <w:jc w:val="center"/>
        <w:outlineLvl w:val="0"/>
        <w:rPr>
          <w:rFonts w:hint="eastAsia" w:ascii="方正小标宋_GBK" w:hAnsi="黑体" w:eastAsia="方正小标宋_GBK" w:cs="黑体"/>
          <w:bCs/>
          <w:spacing w:val="-2"/>
          <w:kern w:val="0"/>
          <w:sz w:val="36"/>
          <w:szCs w:val="36"/>
        </w:rPr>
      </w:pPr>
      <w:r>
        <w:rPr>
          <w:rFonts w:hint="eastAsia" w:ascii="方正小标宋_GBK" w:hAnsi="黑体" w:eastAsia="方正小标宋_GBK" w:cs="黑体"/>
          <w:bCs/>
          <w:spacing w:val="-2"/>
          <w:kern w:val="0"/>
          <w:sz w:val="36"/>
          <w:szCs w:val="36"/>
        </w:rPr>
        <w:t>代表性项目名录</w:t>
      </w:r>
    </w:p>
    <w:tbl>
      <w:tblPr>
        <w:tblStyle w:val="5"/>
        <w:tblW w:w="18313" w:type="dxa"/>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350"/>
        <w:gridCol w:w="2409"/>
        <w:gridCol w:w="3119"/>
        <w:gridCol w:w="2865"/>
        <w:gridCol w:w="2865"/>
        <w:gridCol w:w="2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595" w:type="dxa"/>
          <w:trHeight w:val="439" w:hRule="atLeast"/>
          <w:tblHeader/>
        </w:trPr>
        <w:tc>
          <w:tcPr>
            <w:tcW w:w="840" w:type="dxa"/>
            <w:noWrap w:val="0"/>
            <w:vAlign w:val="center"/>
          </w:tcPr>
          <w:p>
            <w:pPr>
              <w:widowControl/>
              <w:tabs>
                <w:tab w:val="center" w:pos="4318"/>
              </w:tabs>
              <w:adjustRightInd w:val="0"/>
              <w:snapToGrid w:val="0"/>
              <w:spacing w:line="360" w:lineRule="auto"/>
              <w:jc w:val="center"/>
              <w:outlineLvl w:val="0"/>
              <w:rPr>
                <w:rFonts w:ascii="黑体" w:hAnsi="黑体" w:eastAsia="黑体" w:cs="仿宋_GB2312"/>
                <w:bCs/>
                <w:spacing w:val="-2"/>
                <w:kern w:val="0"/>
                <w:sz w:val="28"/>
                <w:szCs w:val="28"/>
              </w:rPr>
            </w:pPr>
            <w:r>
              <w:rPr>
                <w:rFonts w:hint="eastAsia" w:ascii="黑体" w:hAnsi="黑体" w:eastAsia="黑体" w:cs="仿宋_GB2312"/>
                <w:bCs/>
                <w:spacing w:val="-2"/>
                <w:kern w:val="0"/>
                <w:sz w:val="28"/>
                <w:szCs w:val="28"/>
              </w:rPr>
              <w:t>序号</w:t>
            </w:r>
          </w:p>
        </w:tc>
        <w:tc>
          <w:tcPr>
            <w:tcW w:w="3350" w:type="dxa"/>
            <w:noWrap w:val="0"/>
            <w:vAlign w:val="center"/>
          </w:tcPr>
          <w:p>
            <w:pPr>
              <w:widowControl/>
              <w:tabs>
                <w:tab w:val="center" w:pos="4318"/>
              </w:tabs>
              <w:adjustRightInd w:val="0"/>
              <w:snapToGrid w:val="0"/>
              <w:spacing w:line="360" w:lineRule="auto"/>
              <w:jc w:val="center"/>
              <w:outlineLvl w:val="0"/>
              <w:rPr>
                <w:rFonts w:ascii="黑体" w:hAnsi="黑体" w:eastAsia="黑体" w:cs="仿宋_GB2312"/>
                <w:bCs/>
                <w:spacing w:val="-2"/>
                <w:kern w:val="0"/>
                <w:sz w:val="28"/>
                <w:szCs w:val="28"/>
              </w:rPr>
            </w:pPr>
            <w:r>
              <w:rPr>
                <w:rFonts w:hint="eastAsia" w:ascii="黑体" w:hAnsi="黑体" w:eastAsia="黑体" w:cs="仿宋_GB2312"/>
                <w:bCs/>
                <w:spacing w:val="-2"/>
                <w:kern w:val="0"/>
                <w:sz w:val="28"/>
                <w:szCs w:val="28"/>
              </w:rPr>
              <w:t>项目名称</w:t>
            </w:r>
          </w:p>
        </w:tc>
        <w:tc>
          <w:tcPr>
            <w:tcW w:w="2409" w:type="dxa"/>
            <w:noWrap w:val="0"/>
            <w:vAlign w:val="center"/>
          </w:tcPr>
          <w:p>
            <w:pPr>
              <w:adjustRightInd w:val="0"/>
              <w:snapToGrid w:val="0"/>
              <w:spacing w:line="400" w:lineRule="exact"/>
              <w:jc w:val="center"/>
              <w:rPr>
                <w:rFonts w:ascii="黑体" w:hAnsi="黑体" w:eastAsia="黑体" w:cs="仿宋_GB2312"/>
                <w:bCs/>
                <w:spacing w:val="-2"/>
                <w:kern w:val="0"/>
                <w:sz w:val="28"/>
                <w:szCs w:val="28"/>
              </w:rPr>
            </w:pPr>
            <w:r>
              <w:rPr>
                <w:rFonts w:hint="eastAsia" w:ascii="黑体" w:hAnsi="黑体" w:eastAsia="黑体" w:cs="仿宋_GB2312"/>
                <w:bCs/>
                <w:kern w:val="0"/>
                <w:sz w:val="28"/>
                <w:szCs w:val="28"/>
              </w:rPr>
              <w:t>申报地区或单位</w:t>
            </w:r>
          </w:p>
        </w:tc>
        <w:tc>
          <w:tcPr>
            <w:tcW w:w="3119" w:type="dxa"/>
            <w:noWrap w:val="0"/>
            <w:vAlign w:val="center"/>
          </w:tcPr>
          <w:p>
            <w:pPr>
              <w:adjustRightInd w:val="0"/>
              <w:snapToGrid w:val="0"/>
              <w:spacing w:line="400" w:lineRule="exact"/>
              <w:jc w:val="center"/>
              <w:rPr>
                <w:rFonts w:ascii="黑体" w:hAnsi="黑体" w:eastAsia="黑体" w:cs="仿宋_GB2312"/>
                <w:bCs/>
                <w:spacing w:val="-2"/>
                <w:kern w:val="0"/>
                <w:sz w:val="28"/>
                <w:szCs w:val="28"/>
              </w:rPr>
            </w:pPr>
            <w:r>
              <w:rPr>
                <w:rFonts w:hint="eastAsia" w:ascii="黑体" w:hAnsi="黑体" w:eastAsia="黑体" w:cs="仿宋_GB2312"/>
                <w:bCs/>
                <w:kern w:val="0"/>
                <w:sz w:val="28"/>
                <w:szCs w:val="28"/>
              </w:rPr>
              <w:t>保护责任单位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595" w:type="dxa"/>
          <w:trHeight w:val="305" w:hRule="atLeast"/>
        </w:trPr>
        <w:tc>
          <w:tcPr>
            <w:tcW w:w="9718" w:type="dxa"/>
            <w:gridSpan w:val="4"/>
            <w:noWrap w:val="0"/>
            <w:vAlign w:val="center"/>
          </w:tcPr>
          <w:p>
            <w:pPr>
              <w:adjustRightInd w:val="0"/>
              <w:snapToGrid w:val="0"/>
              <w:spacing w:line="360" w:lineRule="exact"/>
              <w:jc w:val="center"/>
              <w:rPr>
                <w:rFonts w:ascii="仿宋_GB2312" w:hAnsi="仿宋_GB2312" w:eastAsia="仿宋_GB2312" w:cs="仿宋_GB2312"/>
                <w:kern w:val="0"/>
                <w:sz w:val="20"/>
                <w:szCs w:val="28"/>
              </w:rPr>
            </w:pPr>
            <w:r>
              <w:rPr>
                <w:rFonts w:hint="eastAsia" w:ascii="仿宋_GB2312" w:hAnsi="仿宋_GB2312" w:eastAsia="仿宋_GB2312" w:cs="仿宋_GB2312"/>
                <w:b/>
                <w:bCs/>
                <w:kern w:val="0"/>
                <w:sz w:val="28"/>
                <w:szCs w:val="28"/>
              </w:rPr>
              <w:t>民间文学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595" w:type="dxa"/>
          <w:trHeight w:val="674" w:hRule="atLeast"/>
        </w:trPr>
        <w:tc>
          <w:tcPr>
            <w:tcW w:w="840"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1</w:t>
            </w:r>
          </w:p>
        </w:tc>
        <w:tc>
          <w:tcPr>
            <w:tcW w:w="3350" w:type="dxa"/>
            <w:noWrap w:val="0"/>
            <w:vAlign w:val="center"/>
          </w:tcPr>
          <w:p>
            <w:pPr>
              <w:adjustRightInd w:val="0"/>
              <w:snapToGrid w:val="0"/>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野狐岭的传说</w:t>
            </w:r>
          </w:p>
        </w:tc>
        <w:tc>
          <w:tcPr>
            <w:tcW w:w="2409" w:type="dxa"/>
            <w:noWrap w:val="0"/>
            <w:vAlign w:val="center"/>
          </w:tcPr>
          <w:p>
            <w:pPr>
              <w:adjustRightInd w:val="0"/>
              <w:snapToGrid w:val="0"/>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吴忠市盐池县</w:t>
            </w:r>
          </w:p>
        </w:tc>
        <w:tc>
          <w:tcPr>
            <w:tcW w:w="3119" w:type="dxa"/>
            <w:noWrap w:val="0"/>
            <w:vAlign w:val="center"/>
          </w:tcPr>
          <w:p>
            <w:pPr>
              <w:adjustRightInd w:val="0"/>
              <w:snapToGrid w:val="0"/>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盐池县文化馆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595" w:type="dxa"/>
          <w:trHeight w:val="317" w:hRule="atLeast"/>
        </w:trPr>
        <w:tc>
          <w:tcPr>
            <w:tcW w:w="9718" w:type="dxa"/>
            <w:gridSpan w:val="4"/>
            <w:noWrap w:val="0"/>
            <w:vAlign w:val="center"/>
          </w:tcPr>
          <w:p>
            <w:pPr>
              <w:adjustRightInd w:val="0"/>
              <w:snapToGrid w:val="0"/>
              <w:spacing w:line="400" w:lineRule="exact"/>
              <w:jc w:val="center"/>
              <w:rPr>
                <w:rFonts w:ascii="仿宋_GB2312" w:hAnsi="仿宋_GB2312" w:eastAsia="仿宋_GB2312" w:cs="仿宋_GB2312"/>
                <w:kern w:val="0"/>
                <w:sz w:val="20"/>
                <w:szCs w:val="28"/>
              </w:rPr>
            </w:pPr>
            <w:r>
              <w:rPr>
                <w:rFonts w:hint="eastAsia" w:ascii="仿宋_GB2312" w:hAnsi="仿宋_GB2312" w:eastAsia="仿宋_GB2312" w:cs="仿宋_GB2312"/>
                <w:b/>
                <w:bCs/>
                <w:kern w:val="0"/>
                <w:sz w:val="28"/>
                <w:szCs w:val="28"/>
              </w:rPr>
              <w:t>传统音乐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595" w:type="dxa"/>
          <w:trHeight w:val="608" w:hRule="atLeast"/>
        </w:trPr>
        <w:tc>
          <w:tcPr>
            <w:tcW w:w="840"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2</w:t>
            </w:r>
          </w:p>
        </w:tc>
        <w:tc>
          <w:tcPr>
            <w:tcW w:w="3350" w:type="dxa"/>
            <w:noWrap w:val="0"/>
            <w:vAlign w:val="center"/>
          </w:tcPr>
          <w:p>
            <w:pPr>
              <w:adjustRightInd w:val="0"/>
              <w:snapToGrid w:val="0"/>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王氏古传道乐</w:t>
            </w:r>
          </w:p>
        </w:tc>
        <w:tc>
          <w:tcPr>
            <w:tcW w:w="2409" w:type="dxa"/>
            <w:noWrap w:val="0"/>
            <w:vAlign w:val="center"/>
          </w:tcPr>
          <w:p>
            <w:pPr>
              <w:adjustRightInd w:val="0"/>
              <w:snapToGrid w:val="0"/>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银川市永宁县</w:t>
            </w:r>
          </w:p>
        </w:tc>
        <w:tc>
          <w:tcPr>
            <w:tcW w:w="3119" w:type="dxa"/>
            <w:noWrap w:val="0"/>
            <w:vAlign w:val="center"/>
          </w:tcPr>
          <w:p>
            <w:pPr>
              <w:adjustRightInd w:val="0"/>
              <w:snapToGrid w:val="0"/>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永宁县文化旅游广电局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595" w:type="dxa"/>
          <w:trHeight w:val="608" w:hRule="atLeast"/>
        </w:trPr>
        <w:tc>
          <w:tcPr>
            <w:tcW w:w="840"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3</w:t>
            </w:r>
          </w:p>
        </w:tc>
        <w:tc>
          <w:tcPr>
            <w:tcW w:w="3350" w:type="dxa"/>
            <w:noWrap w:val="0"/>
            <w:vAlign w:val="center"/>
          </w:tcPr>
          <w:p>
            <w:pPr>
              <w:adjustRightInd w:val="0"/>
              <w:snapToGrid w:val="0"/>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古琴艺术</w:t>
            </w:r>
          </w:p>
        </w:tc>
        <w:tc>
          <w:tcPr>
            <w:tcW w:w="2409" w:type="dxa"/>
            <w:noWrap w:val="0"/>
            <w:vAlign w:val="center"/>
          </w:tcPr>
          <w:p>
            <w:pPr>
              <w:adjustRightInd w:val="0"/>
              <w:snapToGrid w:val="0"/>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吴忠市利通区</w:t>
            </w:r>
          </w:p>
        </w:tc>
        <w:tc>
          <w:tcPr>
            <w:tcW w:w="3119" w:type="dxa"/>
            <w:noWrap w:val="0"/>
            <w:vAlign w:val="center"/>
          </w:tcPr>
          <w:p>
            <w:pPr>
              <w:adjustRightInd w:val="0"/>
              <w:snapToGrid w:val="0"/>
              <w:spacing w:line="40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宁夏辅贤堂科技</w:t>
            </w:r>
          </w:p>
          <w:p>
            <w:pPr>
              <w:adjustRightInd w:val="0"/>
              <w:snapToGrid w:val="0"/>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595" w:type="dxa"/>
          <w:trHeight w:val="419" w:hRule="atLeast"/>
        </w:trPr>
        <w:tc>
          <w:tcPr>
            <w:tcW w:w="9718" w:type="dxa"/>
            <w:gridSpan w:val="4"/>
            <w:noWrap w:val="0"/>
            <w:vAlign w:val="center"/>
          </w:tcPr>
          <w:p>
            <w:pPr>
              <w:adjustRightInd w:val="0"/>
              <w:snapToGrid w:val="0"/>
              <w:spacing w:line="400" w:lineRule="exact"/>
              <w:jc w:val="center"/>
              <w:rPr>
                <w:rFonts w:ascii="仿宋_GB2312" w:hAnsi="仿宋_GB2312" w:eastAsia="仿宋_GB2312" w:cs="仿宋_GB2312"/>
                <w:kern w:val="0"/>
                <w:sz w:val="20"/>
                <w:szCs w:val="28"/>
              </w:rPr>
            </w:pPr>
            <w:r>
              <w:rPr>
                <w:rFonts w:hint="eastAsia" w:ascii="仿宋_GB2312" w:hAnsi="仿宋_GB2312" w:eastAsia="仿宋_GB2312" w:cs="仿宋_GB2312"/>
                <w:b/>
                <w:bCs/>
                <w:kern w:val="0"/>
                <w:sz w:val="28"/>
                <w:szCs w:val="28"/>
              </w:rPr>
              <w:t>传统戏剧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595" w:type="dxa"/>
        </w:trPr>
        <w:tc>
          <w:tcPr>
            <w:tcW w:w="840"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4</w:t>
            </w:r>
          </w:p>
        </w:tc>
        <w:tc>
          <w:tcPr>
            <w:tcW w:w="3350" w:type="dxa"/>
            <w:noWrap w:val="0"/>
            <w:vAlign w:val="center"/>
          </w:tcPr>
          <w:p>
            <w:pPr>
              <w:adjustRightInd w:val="0"/>
              <w:snapToGrid w:val="0"/>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贺兰民间方言小戏</w:t>
            </w:r>
          </w:p>
        </w:tc>
        <w:tc>
          <w:tcPr>
            <w:tcW w:w="2409" w:type="dxa"/>
            <w:noWrap w:val="0"/>
            <w:vAlign w:val="center"/>
          </w:tcPr>
          <w:p>
            <w:pPr>
              <w:adjustRightInd w:val="0"/>
              <w:snapToGrid w:val="0"/>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银川市贺兰县</w:t>
            </w:r>
          </w:p>
        </w:tc>
        <w:tc>
          <w:tcPr>
            <w:tcW w:w="3119" w:type="dxa"/>
            <w:noWrap w:val="0"/>
            <w:vAlign w:val="center"/>
          </w:tcPr>
          <w:p>
            <w:pPr>
              <w:adjustRightInd w:val="0"/>
              <w:snapToGrid w:val="0"/>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贺兰县文化馆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595" w:type="dxa"/>
          <w:trHeight w:val="405" w:hRule="atLeast"/>
        </w:trPr>
        <w:tc>
          <w:tcPr>
            <w:tcW w:w="9718" w:type="dxa"/>
            <w:gridSpan w:val="4"/>
            <w:noWrap w:val="0"/>
            <w:vAlign w:val="center"/>
          </w:tcPr>
          <w:p>
            <w:pPr>
              <w:adjustRightInd w:val="0"/>
              <w:snapToGrid w:val="0"/>
              <w:spacing w:line="400" w:lineRule="exact"/>
              <w:jc w:val="center"/>
              <w:rPr>
                <w:rFonts w:ascii="仿宋_GB2312" w:hAnsi="仿宋_GB2312" w:eastAsia="仿宋_GB2312" w:cs="仿宋_GB2312"/>
                <w:kern w:val="0"/>
                <w:sz w:val="20"/>
                <w:szCs w:val="28"/>
              </w:rPr>
            </w:pPr>
            <w:r>
              <w:rPr>
                <w:rFonts w:hint="eastAsia" w:ascii="仿宋_GB2312" w:hAnsi="仿宋_GB2312" w:eastAsia="仿宋_GB2312" w:cs="仿宋_GB2312"/>
                <w:b/>
                <w:bCs/>
                <w:kern w:val="0"/>
                <w:sz w:val="28"/>
                <w:szCs w:val="28"/>
              </w:rPr>
              <w:t>传统体育、游艺与杂技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595" w:type="dxa"/>
          <w:trHeight w:val="413" w:hRule="atLeast"/>
        </w:trPr>
        <w:tc>
          <w:tcPr>
            <w:tcW w:w="840"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5</w:t>
            </w:r>
          </w:p>
        </w:tc>
        <w:tc>
          <w:tcPr>
            <w:tcW w:w="3350" w:type="dxa"/>
            <w:noWrap w:val="0"/>
            <w:vAlign w:val="center"/>
          </w:tcPr>
          <w:p>
            <w:pPr>
              <w:adjustRightInd w:val="0"/>
              <w:snapToGrid w:val="0"/>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关羽刀法</w:t>
            </w:r>
          </w:p>
        </w:tc>
        <w:tc>
          <w:tcPr>
            <w:tcW w:w="2409" w:type="dxa"/>
            <w:noWrap w:val="0"/>
            <w:vAlign w:val="center"/>
          </w:tcPr>
          <w:p>
            <w:pPr>
              <w:adjustRightInd w:val="0"/>
              <w:snapToGrid w:val="0"/>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银川市兴庆区</w:t>
            </w:r>
          </w:p>
        </w:tc>
        <w:tc>
          <w:tcPr>
            <w:tcW w:w="3119" w:type="dxa"/>
            <w:noWrap w:val="0"/>
            <w:vAlign w:val="center"/>
          </w:tcPr>
          <w:p>
            <w:pPr>
              <w:adjustRightInd w:val="0"/>
              <w:snapToGrid w:val="0"/>
              <w:spacing w:line="40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文昶创意文化发展</w:t>
            </w:r>
          </w:p>
          <w:p>
            <w:pPr>
              <w:adjustRightInd w:val="0"/>
              <w:snapToGrid w:val="0"/>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595" w:type="dxa"/>
          <w:trHeight w:val="421" w:hRule="atLeast"/>
        </w:trPr>
        <w:tc>
          <w:tcPr>
            <w:tcW w:w="840"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6</w:t>
            </w:r>
          </w:p>
        </w:tc>
        <w:tc>
          <w:tcPr>
            <w:tcW w:w="3350" w:type="dxa"/>
            <w:noWrap w:val="0"/>
            <w:vAlign w:val="center"/>
          </w:tcPr>
          <w:p>
            <w:pPr>
              <w:adjustRightInd w:val="0"/>
              <w:snapToGrid w:val="0"/>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绳镖（武术）</w:t>
            </w:r>
          </w:p>
        </w:tc>
        <w:tc>
          <w:tcPr>
            <w:tcW w:w="2409" w:type="dxa"/>
            <w:noWrap w:val="0"/>
            <w:vAlign w:val="center"/>
          </w:tcPr>
          <w:p>
            <w:pPr>
              <w:adjustRightInd w:val="0"/>
              <w:snapToGrid w:val="0"/>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石嘴山市惠农区</w:t>
            </w:r>
          </w:p>
        </w:tc>
        <w:tc>
          <w:tcPr>
            <w:tcW w:w="3119" w:type="dxa"/>
            <w:noWrap w:val="0"/>
            <w:vAlign w:val="center"/>
          </w:tcPr>
          <w:p>
            <w:pPr>
              <w:adjustRightInd w:val="0"/>
              <w:snapToGrid w:val="0"/>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惠农区文化馆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595" w:type="dxa"/>
          <w:trHeight w:val="421" w:hRule="atLeast"/>
        </w:trPr>
        <w:tc>
          <w:tcPr>
            <w:tcW w:w="840" w:type="dxa"/>
            <w:noWrap w:val="0"/>
            <w:vAlign w:val="center"/>
          </w:tcPr>
          <w:p>
            <w:pPr>
              <w:widowControl/>
              <w:tabs>
                <w:tab w:val="center" w:pos="4318"/>
              </w:tabs>
              <w:adjustRightInd w:val="0"/>
              <w:snapToGrid w:val="0"/>
              <w:spacing w:line="360" w:lineRule="auto"/>
              <w:jc w:val="center"/>
              <w:outlineLvl w:val="0"/>
              <w:rPr>
                <w:rFonts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7</w:t>
            </w:r>
          </w:p>
        </w:tc>
        <w:tc>
          <w:tcPr>
            <w:tcW w:w="3350" w:type="dxa"/>
            <w:noWrap w:val="0"/>
            <w:vAlign w:val="center"/>
          </w:tcPr>
          <w:p>
            <w:pPr>
              <w:adjustRightInd w:val="0"/>
              <w:snapToGrid w:val="0"/>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曹氏武术</w:t>
            </w:r>
          </w:p>
        </w:tc>
        <w:tc>
          <w:tcPr>
            <w:tcW w:w="2409" w:type="dxa"/>
            <w:noWrap w:val="0"/>
            <w:vAlign w:val="center"/>
          </w:tcPr>
          <w:p>
            <w:pPr>
              <w:adjustRightInd w:val="0"/>
              <w:snapToGrid w:val="0"/>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中卫市海原县</w:t>
            </w:r>
          </w:p>
        </w:tc>
        <w:tc>
          <w:tcPr>
            <w:tcW w:w="3119" w:type="dxa"/>
            <w:noWrap w:val="0"/>
            <w:vAlign w:val="center"/>
          </w:tcPr>
          <w:p>
            <w:pPr>
              <w:adjustRightInd w:val="0"/>
              <w:snapToGrid w:val="0"/>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海原县文化馆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595" w:type="dxa"/>
          <w:trHeight w:val="429" w:hRule="atLeast"/>
        </w:trPr>
        <w:tc>
          <w:tcPr>
            <w:tcW w:w="9718" w:type="dxa"/>
            <w:gridSpan w:val="4"/>
            <w:noWrap w:val="0"/>
            <w:vAlign w:val="center"/>
          </w:tcPr>
          <w:p>
            <w:pPr>
              <w:adjustRightInd w:val="0"/>
              <w:snapToGrid w:val="0"/>
              <w:spacing w:line="400" w:lineRule="exact"/>
              <w:jc w:val="center"/>
              <w:rPr>
                <w:rFonts w:ascii="仿宋_GB2312" w:hAnsi="仿宋_GB2312" w:eastAsia="仿宋_GB2312" w:cs="仿宋_GB2312"/>
                <w:kern w:val="0"/>
                <w:sz w:val="20"/>
                <w:szCs w:val="28"/>
              </w:rPr>
            </w:pPr>
            <w:r>
              <w:rPr>
                <w:rFonts w:hint="eastAsia" w:ascii="仿宋_GB2312" w:hAnsi="仿宋_GB2312" w:eastAsia="仿宋_GB2312" w:cs="仿宋_GB2312"/>
                <w:b/>
                <w:bCs/>
                <w:kern w:val="0"/>
                <w:sz w:val="28"/>
                <w:szCs w:val="28"/>
              </w:rPr>
              <w:t>传统美术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595" w:type="dxa"/>
          <w:trHeight w:val="90" w:hRule="atLeast"/>
        </w:trPr>
        <w:tc>
          <w:tcPr>
            <w:tcW w:w="84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8</w:t>
            </w:r>
          </w:p>
        </w:tc>
        <w:tc>
          <w:tcPr>
            <w:tcW w:w="335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面花（面灯制作）</w:t>
            </w:r>
          </w:p>
        </w:tc>
        <w:tc>
          <w:tcPr>
            <w:tcW w:w="240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银川市金凤区</w:t>
            </w:r>
          </w:p>
        </w:tc>
        <w:tc>
          <w:tcPr>
            <w:tcW w:w="311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宁夏宝印文化传媒</w:t>
            </w:r>
          </w:p>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595" w:type="dxa"/>
          <w:trHeight w:val="629" w:hRule="atLeast"/>
        </w:trPr>
        <w:tc>
          <w:tcPr>
            <w:tcW w:w="84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9</w:t>
            </w:r>
          </w:p>
        </w:tc>
        <w:tc>
          <w:tcPr>
            <w:tcW w:w="335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柳编</w:t>
            </w:r>
          </w:p>
        </w:tc>
        <w:tc>
          <w:tcPr>
            <w:tcW w:w="240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银川市永宁县</w:t>
            </w:r>
          </w:p>
        </w:tc>
        <w:tc>
          <w:tcPr>
            <w:tcW w:w="311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宁夏永宁县昱嵘</w:t>
            </w:r>
          </w:p>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文化旅游有限公司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595" w:type="dxa"/>
          <w:trHeight w:val="639" w:hRule="atLeast"/>
        </w:trPr>
        <w:tc>
          <w:tcPr>
            <w:tcW w:w="84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10</w:t>
            </w:r>
          </w:p>
        </w:tc>
        <w:tc>
          <w:tcPr>
            <w:tcW w:w="335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麦秆工艺品制作技艺</w:t>
            </w:r>
          </w:p>
        </w:tc>
        <w:tc>
          <w:tcPr>
            <w:tcW w:w="240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银川市西夏区</w:t>
            </w:r>
          </w:p>
        </w:tc>
        <w:tc>
          <w:tcPr>
            <w:tcW w:w="311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银川市西夏区回民小学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595" w:type="dxa"/>
          <w:trHeight w:val="528" w:hRule="atLeast"/>
        </w:trPr>
        <w:tc>
          <w:tcPr>
            <w:tcW w:w="84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11</w:t>
            </w:r>
          </w:p>
        </w:tc>
        <w:tc>
          <w:tcPr>
            <w:tcW w:w="335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内画鼻烟壶</w:t>
            </w:r>
          </w:p>
        </w:tc>
        <w:tc>
          <w:tcPr>
            <w:tcW w:w="240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银川市金凤区</w:t>
            </w:r>
          </w:p>
        </w:tc>
        <w:tc>
          <w:tcPr>
            <w:tcW w:w="311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金凤区文化旅游体育</w:t>
            </w:r>
          </w:p>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广电局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595" w:type="dxa"/>
          <w:trHeight w:val="638" w:hRule="atLeast"/>
        </w:trPr>
        <w:tc>
          <w:tcPr>
            <w:tcW w:w="84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12</w:t>
            </w:r>
          </w:p>
        </w:tc>
        <w:tc>
          <w:tcPr>
            <w:tcW w:w="335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沙石画</w:t>
            </w:r>
          </w:p>
        </w:tc>
        <w:tc>
          <w:tcPr>
            <w:tcW w:w="240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中卫市</w:t>
            </w:r>
          </w:p>
        </w:tc>
        <w:tc>
          <w:tcPr>
            <w:tcW w:w="311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中卫市文化馆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595" w:type="dxa"/>
        </w:trPr>
        <w:tc>
          <w:tcPr>
            <w:tcW w:w="84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13</w:t>
            </w:r>
          </w:p>
        </w:tc>
        <w:tc>
          <w:tcPr>
            <w:tcW w:w="335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糖画（黄氏糖画）</w:t>
            </w:r>
          </w:p>
        </w:tc>
        <w:tc>
          <w:tcPr>
            <w:tcW w:w="240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银川市西夏区</w:t>
            </w:r>
          </w:p>
        </w:tc>
        <w:tc>
          <w:tcPr>
            <w:tcW w:w="311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宁夏嘛嘛文化传媒</w:t>
            </w:r>
          </w:p>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595" w:type="dxa"/>
        </w:trPr>
        <w:tc>
          <w:tcPr>
            <w:tcW w:w="84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14</w:t>
            </w:r>
          </w:p>
        </w:tc>
        <w:tc>
          <w:tcPr>
            <w:tcW w:w="335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丝绫堆绣</w:t>
            </w:r>
          </w:p>
        </w:tc>
        <w:tc>
          <w:tcPr>
            <w:tcW w:w="240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银川市西夏区、 兴庆区</w:t>
            </w:r>
          </w:p>
        </w:tc>
        <w:tc>
          <w:tcPr>
            <w:tcW w:w="311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宁夏宝印文化传媒</w:t>
            </w:r>
          </w:p>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595" w:type="dxa"/>
        </w:trPr>
        <w:tc>
          <w:tcPr>
            <w:tcW w:w="84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15</w:t>
            </w:r>
          </w:p>
        </w:tc>
        <w:tc>
          <w:tcPr>
            <w:tcW w:w="335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彩沙画绘制</w:t>
            </w:r>
          </w:p>
        </w:tc>
        <w:tc>
          <w:tcPr>
            <w:tcW w:w="240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银川市西夏区</w:t>
            </w:r>
          </w:p>
        </w:tc>
        <w:tc>
          <w:tcPr>
            <w:tcW w:w="311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宁夏天净沙文化创意</w:t>
            </w:r>
          </w:p>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产业有限公司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595" w:type="dxa"/>
        </w:trPr>
        <w:tc>
          <w:tcPr>
            <w:tcW w:w="84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16</w:t>
            </w:r>
          </w:p>
        </w:tc>
        <w:tc>
          <w:tcPr>
            <w:tcW w:w="335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马氏手掌画</w:t>
            </w:r>
          </w:p>
        </w:tc>
        <w:tc>
          <w:tcPr>
            <w:tcW w:w="240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银川市贺兰县</w:t>
            </w:r>
          </w:p>
        </w:tc>
        <w:tc>
          <w:tcPr>
            <w:tcW w:w="311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贺兰县文化馆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595" w:type="dxa"/>
        </w:trPr>
        <w:tc>
          <w:tcPr>
            <w:tcW w:w="84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17</w:t>
            </w:r>
          </w:p>
        </w:tc>
        <w:tc>
          <w:tcPr>
            <w:tcW w:w="335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面塑</w:t>
            </w:r>
          </w:p>
        </w:tc>
        <w:tc>
          <w:tcPr>
            <w:tcW w:w="240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银川市兴庆区、 金凤区</w:t>
            </w:r>
          </w:p>
        </w:tc>
        <w:tc>
          <w:tcPr>
            <w:tcW w:w="311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宁夏宝印文化传媒</w:t>
            </w:r>
          </w:p>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9718" w:type="dxa"/>
            <w:gridSpan w:val="4"/>
            <w:noWrap w:val="0"/>
            <w:vAlign w:val="center"/>
          </w:tcPr>
          <w:p>
            <w:pPr>
              <w:adjustRightInd w:val="0"/>
              <w:snapToGrid w:val="0"/>
              <w:spacing w:line="400" w:lineRule="exact"/>
              <w:jc w:val="center"/>
              <w:rPr>
                <w:rFonts w:ascii="仿宋_GB2312" w:hAnsi="仿宋_GB2312" w:eastAsia="仿宋_GB2312" w:cs="仿宋_GB2312"/>
                <w:kern w:val="0"/>
                <w:sz w:val="20"/>
                <w:szCs w:val="28"/>
              </w:rPr>
            </w:pPr>
            <w:r>
              <w:rPr>
                <w:rFonts w:hint="eastAsia" w:ascii="仿宋_GB2312" w:hAnsi="仿宋_GB2312" w:eastAsia="仿宋_GB2312" w:cs="仿宋_GB2312"/>
                <w:b/>
                <w:bCs/>
                <w:kern w:val="0"/>
                <w:sz w:val="28"/>
                <w:szCs w:val="28"/>
              </w:rPr>
              <w:t>传统技艺</w:t>
            </w:r>
          </w:p>
        </w:tc>
        <w:tc>
          <w:tcPr>
            <w:tcW w:w="2865" w:type="dxa"/>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面塑</w:t>
            </w:r>
          </w:p>
        </w:tc>
        <w:tc>
          <w:tcPr>
            <w:tcW w:w="2865" w:type="dxa"/>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银川市兴庆区、金凤区</w:t>
            </w:r>
          </w:p>
        </w:tc>
        <w:tc>
          <w:tcPr>
            <w:tcW w:w="2865" w:type="dxa"/>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宁夏宝印文化传媒有限公司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595" w:type="dxa"/>
        </w:trPr>
        <w:tc>
          <w:tcPr>
            <w:tcW w:w="84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18</w:t>
            </w:r>
          </w:p>
        </w:tc>
        <w:tc>
          <w:tcPr>
            <w:tcW w:w="335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“南味居”传统糕点</w:t>
            </w:r>
          </w:p>
        </w:tc>
        <w:tc>
          <w:tcPr>
            <w:tcW w:w="240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固原市原州区</w:t>
            </w:r>
          </w:p>
        </w:tc>
        <w:tc>
          <w:tcPr>
            <w:tcW w:w="311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固原市原州区文化馆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595" w:type="dxa"/>
        </w:trPr>
        <w:tc>
          <w:tcPr>
            <w:tcW w:w="84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19</w:t>
            </w:r>
          </w:p>
        </w:tc>
        <w:tc>
          <w:tcPr>
            <w:tcW w:w="335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九碗十三花制作技艺</w:t>
            </w:r>
          </w:p>
        </w:tc>
        <w:tc>
          <w:tcPr>
            <w:tcW w:w="240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固原市泾源县</w:t>
            </w:r>
          </w:p>
        </w:tc>
        <w:tc>
          <w:tcPr>
            <w:tcW w:w="311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泾源县文化馆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595" w:type="dxa"/>
        </w:trPr>
        <w:tc>
          <w:tcPr>
            <w:tcW w:w="84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20</w:t>
            </w:r>
          </w:p>
        </w:tc>
        <w:tc>
          <w:tcPr>
            <w:tcW w:w="335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肖记水面</w:t>
            </w:r>
          </w:p>
        </w:tc>
        <w:tc>
          <w:tcPr>
            <w:tcW w:w="240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中卫市</w:t>
            </w:r>
          </w:p>
        </w:tc>
        <w:tc>
          <w:tcPr>
            <w:tcW w:w="311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中卫市文化馆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595" w:type="dxa"/>
        </w:trPr>
        <w:tc>
          <w:tcPr>
            <w:tcW w:w="84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21</w:t>
            </w:r>
          </w:p>
        </w:tc>
        <w:tc>
          <w:tcPr>
            <w:tcW w:w="335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中宁四大碗烹饪技艺</w:t>
            </w:r>
          </w:p>
        </w:tc>
        <w:tc>
          <w:tcPr>
            <w:tcW w:w="240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中卫市中宁县</w:t>
            </w:r>
          </w:p>
        </w:tc>
        <w:tc>
          <w:tcPr>
            <w:tcW w:w="311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中宁县文化馆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595" w:type="dxa"/>
        </w:trPr>
        <w:tc>
          <w:tcPr>
            <w:tcW w:w="84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22</w:t>
            </w:r>
          </w:p>
        </w:tc>
        <w:tc>
          <w:tcPr>
            <w:tcW w:w="335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崔氏醪糟制作技艺</w:t>
            </w:r>
          </w:p>
        </w:tc>
        <w:tc>
          <w:tcPr>
            <w:tcW w:w="240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固原市原州区</w:t>
            </w:r>
          </w:p>
        </w:tc>
        <w:tc>
          <w:tcPr>
            <w:tcW w:w="311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固原市原州区文化馆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595" w:type="dxa"/>
        </w:trPr>
        <w:tc>
          <w:tcPr>
            <w:tcW w:w="84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23</w:t>
            </w:r>
          </w:p>
        </w:tc>
        <w:tc>
          <w:tcPr>
            <w:tcW w:w="335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锔瓷</w:t>
            </w:r>
          </w:p>
        </w:tc>
        <w:tc>
          <w:tcPr>
            <w:tcW w:w="240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银川市金凤区</w:t>
            </w:r>
          </w:p>
        </w:tc>
        <w:tc>
          <w:tcPr>
            <w:tcW w:w="311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宁夏宝印文化传媒</w:t>
            </w:r>
          </w:p>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595" w:type="dxa"/>
        </w:trPr>
        <w:tc>
          <w:tcPr>
            <w:tcW w:w="84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24</w:t>
            </w:r>
          </w:p>
        </w:tc>
        <w:tc>
          <w:tcPr>
            <w:tcW w:w="335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木活字印刷术</w:t>
            </w:r>
          </w:p>
        </w:tc>
        <w:tc>
          <w:tcPr>
            <w:tcW w:w="240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银川市金凤区</w:t>
            </w:r>
          </w:p>
        </w:tc>
        <w:tc>
          <w:tcPr>
            <w:tcW w:w="311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宁夏宝印文化传媒</w:t>
            </w:r>
          </w:p>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595" w:type="dxa"/>
        </w:trPr>
        <w:tc>
          <w:tcPr>
            <w:tcW w:w="84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25</w:t>
            </w:r>
          </w:p>
        </w:tc>
        <w:tc>
          <w:tcPr>
            <w:tcW w:w="335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皮艺制作技艺</w:t>
            </w:r>
          </w:p>
        </w:tc>
        <w:tc>
          <w:tcPr>
            <w:tcW w:w="240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银川市西夏区、 金凤区</w:t>
            </w:r>
          </w:p>
        </w:tc>
        <w:tc>
          <w:tcPr>
            <w:tcW w:w="311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银川市文化艺术馆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595" w:type="dxa"/>
        </w:trPr>
        <w:tc>
          <w:tcPr>
            <w:tcW w:w="84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26</w:t>
            </w:r>
          </w:p>
        </w:tc>
        <w:tc>
          <w:tcPr>
            <w:tcW w:w="335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木梳制作技艺</w:t>
            </w:r>
          </w:p>
        </w:tc>
        <w:tc>
          <w:tcPr>
            <w:tcW w:w="240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银川市西夏区</w:t>
            </w:r>
          </w:p>
        </w:tc>
        <w:tc>
          <w:tcPr>
            <w:tcW w:w="311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西夏区文化旅游体育</w:t>
            </w:r>
          </w:p>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广电局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595" w:type="dxa"/>
        </w:trPr>
        <w:tc>
          <w:tcPr>
            <w:tcW w:w="84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27</w:t>
            </w:r>
          </w:p>
        </w:tc>
        <w:tc>
          <w:tcPr>
            <w:tcW w:w="335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面包羊羔肉烹饪技艺</w:t>
            </w:r>
          </w:p>
        </w:tc>
        <w:tc>
          <w:tcPr>
            <w:tcW w:w="240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中卫市海原县</w:t>
            </w:r>
          </w:p>
        </w:tc>
        <w:tc>
          <w:tcPr>
            <w:tcW w:w="311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海原县文化馆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595" w:type="dxa"/>
        </w:trPr>
        <w:tc>
          <w:tcPr>
            <w:tcW w:w="84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28</w:t>
            </w:r>
          </w:p>
        </w:tc>
        <w:tc>
          <w:tcPr>
            <w:tcW w:w="335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古字画装裱修复技艺</w:t>
            </w:r>
          </w:p>
        </w:tc>
        <w:tc>
          <w:tcPr>
            <w:tcW w:w="240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银川市兴庆区</w:t>
            </w:r>
          </w:p>
        </w:tc>
        <w:tc>
          <w:tcPr>
            <w:tcW w:w="311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银川市弘文斋工艺品店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595" w:type="dxa"/>
        </w:trPr>
        <w:tc>
          <w:tcPr>
            <w:tcW w:w="84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29</w:t>
            </w:r>
          </w:p>
        </w:tc>
        <w:tc>
          <w:tcPr>
            <w:tcW w:w="335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仙鹤水饺制作技艺</w:t>
            </w:r>
          </w:p>
        </w:tc>
        <w:tc>
          <w:tcPr>
            <w:tcW w:w="240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银川市兴庆区</w:t>
            </w:r>
          </w:p>
        </w:tc>
        <w:tc>
          <w:tcPr>
            <w:tcW w:w="311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宁夏银川市仙鹤餐业  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595" w:type="dxa"/>
        </w:trPr>
        <w:tc>
          <w:tcPr>
            <w:tcW w:w="84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30</w:t>
            </w:r>
          </w:p>
        </w:tc>
        <w:tc>
          <w:tcPr>
            <w:tcW w:w="335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中宁清炖土鸡烹饪技艺</w:t>
            </w:r>
          </w:p>
        </w:tc>
        <w:tc>
          <w:tcPr>
            <w:tcW w:w="240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中卫市中宁县</w:t>
            </w:r>
          </w:p>
        </w:tc>
        <w:tc>
          <w:tcPr>
            <w:tcW w:w="311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中宁县文化馆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595" w:type="dxa"/>
        </w:trPr>
        <w:tc>
          <w:tcPr>
            <w:tcW w:w="84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31</w:t>
            </w:r>
          </w:p>
        </w:tc>
        <w:tc>
          <w:tcPr>
            <w:tcW w:w="335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杨家布艺</w:t>
            </w:r>
          </w:p>
        </w:tc>
        <w:tc>
          <w:tcPr>
            <w:tcW w:w="240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银川市西夏区</w:t>
            </w:r>
          </w:p>
        </w:tc>
        <w:tc>
          <w:tcPr>
            <w:tcW w:w="311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银川市西夏区匠人心  布艺工作室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595" w:type="dxa"/>
        </w:trPr>
        <w:tc>
          <w:tcPr>
            <w:tcW w:w="84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32</w:t>
            </w:r>
          </w:p>
        </w:tc>
        <w:tc>
          <w:tcPr>
            <w:tcW w:w="335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惠安堡羊羔肉制作技艺</w:t>
            </w:r>
          </w:p>
        </w:tc>
        <w:tc>
          <w:tcPr>
            <w:tcW w:w="240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吴忠市盐池县</w:t>
            </w:r>
          </w:p>
        </w:tc>
        <w:tc>
          <w:tcPr>
            <w:tcW w:w="311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盐池县文化馆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595" w:type="dxa"/>
        </w:trPr>
        <w:tc>
          <w:tcPr>
            <w:tcW w:w="84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33</w:t>
            </w:r>
          </w:p>
        </w:tc>
        <w:tc>
          <w:tcPr>
            <w:tcW w:w="335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原州区古城硬花活</w:t>
            </w:r>
          </w:p>
        </w:tc>
        <w:tc>
          <w:tcPr>
            <w:tcW w:w="240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固原市原州区</w:t>
            </w:r>
          </w:p>
        </w:tc>
        <w:tc>
          <w:tcPr>
            <w:tcW w:w="311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固原市原州区文化馆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595" w:type="dxa"/>
        </w:trPr>
        <w:tc>
          <w:tcPr>
            <w:tcW w:w="84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34</w:t>
            </w:r>
          </w:p>
        </w:tc>
        <w:tc>
          <w:tcPr>
            <w:tcW w:w="335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杜氏擀毡</w:t>
            </w:r>
          </w:p>
        </w:tc>
        <w:tc>
          <w:tcPr>
            <w:tcW w:w="240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中卫市</w:t>
            </w:r>
          </w:p>
        </w:tc>
        <w:tc>
          <w:tcPr>
            <w:tcW w:w="311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中卫市文化馆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595" w:type="dxa"/>
        </w:trPr>
        <w:tc>
          <w:tcPr>
            <w:tcW w:w="84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35</w:t>
            </w:r>
          </w:p>
        </w:tc>
        <w:tc>
          <w:tcPr>
            <w:tcW w:w="335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桂花香扁豆子面制作技艺</w:t>
            </w:r>
          </w:p>
        </w:tc>
        <w:tc>
          <w:tcPr>
            <w:tcW w:w="240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中卫市</w:t>
            </w:r>
          </w:p>
        </w:tc>
        <w:tc>
          <w:tcPr>
            <w:tcW w:w="311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中卫市文化馆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595" w:type="dxa"/>
        </w:trPr>
        <w:tc>
          <w:tcPr>
            <w:tcW w:w="84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36</w:t>
            </w:r>
          </w:p>
        </w:tc>
        <w:tc>
          <w:tcPr>
            <w:tcW w:w="335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梅爱林彩瓷烧制技艺</w:t>
            </w:r>
          </w:p>
        </w:tc>
        <w:tc>
          <w:tcPr>
            <w:tcW w:w="240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银川市金凤区</w:t>
            </w:r>
          </w:p>
        </w:tc>
        <w:tc>
          <w:tcPr>
            <w:tcW w:w="311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宁夏梅爱林陶瓷文化</w:t>
            </w:r>
          </w:p>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595" w:type="dxa"/>
        </w:trPr>
        <w:tc>
          <w:tcPr>
            <w:tcW w:w="84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37</w:t>
            </w:r>
          </w:p>
        </w:tc>
        <w:tc>
          <w:tcPr>
            <w:tcW w:w="335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钩针编织</w:t>
            </w:r>
          </w:p>
        </w:tc>
        <w:tc>
          <w:tcPr>
            <w:tcW w:w="240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银川市永宁县</w:t>
            </w:r>
          </w:p>
        </w:tc>
        <w:tc>
          <w:tcPr>
            <w:tcW w:w="311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宁夏永宁县昱嵘文化</w:t>
            </w:r>
          </w:p>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旅游有限公司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595" w:type="dxa"/>
        </w:trPr>
        <w:tc>
          <w:tcPr>
            <w:tcW w:w="84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38</w:t>
            </w:r>
          </w:p>
        </w:tc>
        <w:tc>
          <w:tcPr>
            <w:tcW w:w="335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高氏煎脏</w:t>
            </w:r>
          </w:p>
        </w:tc>
        <w:tc>
          <w:tcPr>
            <w:tcW w:w="240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中卫市</w:t>
            </w:r>
          </w:p>
        </w:tc>
        <w:tc>
          <w:tcPr>
            <w:tcW w:w="311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中卫市文化馆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595" w:type="dxa"/>
        </w:trPr>
        <w:tc>
          <w:tcPr>
            <w:tcW w:w="84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39</w:t>
            </w:r>
          </w:p>
        </w:tc>
        <w:tc>
          <w:tcPr>
            <w:tcW w:w="335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扎染</w:t>
            </w:r>
          </w:p>
        </w:tc>
        <w:tc>
          <w:tcPr>
            <w:tcW w:w="240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银川市兴庆区</w:t>
            </w:r>
          </w:p>
        </w:tc>
        <w:tc>
          <w:tcPr>
            <w:tcW w:w="311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宁夏漾田文化产业</w:t>
            </w:r>
          </w:p>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595" w:type="dxa"/>
        </w:trPr>
        <w:tc>
          <w:tcPr>
            <w:tcW w:w="84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40</w:t>
            </w:r>
          </w:p>
        </w:tc>
        <w:tc>
          <w:tcPr>
            <w:tcW w:w="335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黄渠桥老豆腐制作技艺</w:t>
            </w:r>
          </w:p>
        </w:tc>
        <w:tc>
          <w:tcPr>
            <w:tcW w:w="240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石嘴山市平罗县</w:t>
            </w:r>
          </w:p>
        </w:tc>
        <w:tc>
          <w:tcPr>
            <w:tcW w:w="311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平罗县文化馆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595" w:type="dxa"/>
        </w:trPr>
        <w:tc>
          <w:tcPr>
            <w:tcW w:w="84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41</w:t>
            </w:r>
          </w:p>
        </w:tc>
        <w:tc>
          <w:tcPr>
            <w:tcW w:w="335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古琴艺术（斫琴）</w:t>
            </w:r>
          </w:p>
        </w:tc>
        <w:tc>
          <w:tcPr>
            <w:tcW w:w="240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银川市金凤区</w:t>
            </w:r>
          </w:p>
        </w:tc>
        <w:tc>
          <w:tcPr>
            <w:tcW w:w="311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宁夏伟帝珍品</w:t>
            </w:r>
          </w:p>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595" w:type="dxa"/>
        </w:trPr>
        <w:tc>
          <w:tcPr>
            <w:tcW w:w="84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42</w:t>
            </w:r>
          </w:p>
        </w:tc>
        <w:tc>
          <w:tcPr>
            <w:tcW w:w="335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石碾元宵</w:t>
            </w:r>
          </w:p>
        </w:tc>
        <w:tc>
          <w:tcPr>
            <w:tcW w:w="240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银川市兴庆区</w:t>
            </w:r>
          </w:p>
        </w:tc>
        <w:tc>
          <w:tcPr>
            <w:tcW w:w="311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王歌金丝沙画工艺    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595" w:type="dxa"/>
        </w:trPr>
        <w:tc>
          <w:tcPr>
            <w:tcW w:w="84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43</w:t>
            </w:r>
          </w:p>
        </w:tc>
        <w:tc>
          <w:tcPr>
            <w:tcW w:w="335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手鞠球制作技艺</w:t>
            </w:r>
          </w:p>
        </w:tc>
        <w:tc>
          <w:tcPr>
            <w:tcW w:w="240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银川市永宁县</w:t>
            </w:r>
          </w:p>
        </w:tc>
        <w:tc>
          <w:tcPr>
            <w:tcW w:w="311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宁夏永宁县昱嵘文化</w:t>
            </w:r>
          </w:p>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旅游有限公司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595" w:type="dxa"/>
        </w:trPr>
        <w:tc>
          <w:tcPr>
            <w:tcW w:w="84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44</w:t>
            </w:r>
          </w:p>
        </w:tc>
        <w:tc>
          <w:tcPr>
            <w:tcW w:w="335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老铁锅传统铸造技艺</w:t>
            </w:r>
          </w:p>
        </w:tc>
        <w:tc>
          <w:tcPr>
            <w:tcW w:w="240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石嘴山市平罗县</w:t>
            </w:r>
          </w:p>
        </w:tc>
        <w:tc>
          <w:tcPr>
            <w:tcW w:w="311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平罗县文化馆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595" w:type="dxa"/>
        </w:trPr>
        <w:tc>
          <w:tcPr>
            <w:tcW w:w="84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45</w:t>
            </w:r>
          </w:p>
        </w:tc>
        <w:tc>
          <w:tcPr>
            <w:tcW w:w="335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陶艺</w:t>
            </w:r>
          </w:p>
        </w:tc>
        <w:tc>
          <w:tcPr>
            <w:tcW w:w="240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吴忠市利通区</w:t>
            </w:r>
          </w:p>
        </w:tc>
        <w:tc>
          <w:tcPr>
            <w:tcW w:w="311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吴忠市文化馆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595" w:type="dxa"/>
        </w:trPr>
        <w:tc>
          <w:tcPr>
            <w:tcW w:w="84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46</w:t>
            </w:r>
          </w:p>
        </w:tc>
        <w:tc>
          <w:tcPr>
            <w:tcW w:w="335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韦州馃子（锅盖梁子）</w:t>
            </w:r>
          </w:p>
        </w:tc>
        <w:tc>
          <w:tcPr>
            <w:tcW w:w="240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吴忠市同心县</w:t>
            </w:r>
          </w:p>
        </w:tc>
        <w:tc>
          <w:tcPr>
            <w:tcW w:w="311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同心县文化馆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595" w:type="dxa"/>
        </w:trPr>
        <w:tc>
          <w:tcPr>
            <w:tcW w:w="84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47</w:t>
            </w:r>
          </w:p>
        </w:tc>
        <w:tc>
          <w:tcPr>
            <w:tcW w:w="335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中卫复刻技艺</w:t>
            </w:r>
          </w:p>
        </w:tc>
        <w:tc>
          <w:tcPr>
            <w:tcW w:w="240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中卫市</w:t>
            </w:r>
          </w:p>
        </w:tc>
        <w:tc>
          <w:tcPr>
            <w:tcW w:w="311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中卫市文化馆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595" w:type="dxa"/>
        </w:trPr>
        <w:tc>
          <w:tcPr>
            <w:tcW w:w="84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48</w:t>
            </w:r>
          </w:p>
        </w:tc>
        <w:tc>
          <w:tcPr>
            <w:tcW w:w="335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中宁碾馔子</w:t>
            </w:r>
          </w:p>
        </w:tc>
        <w:tc>
          <w:tcPr>
            <w:tcW w:w="240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中卫市中宁县</w:t>
            </w:r>
          </w:p>
        </w:tc>
        <w:tc>
          <w:tcPr>
            <w:tcW w:w="311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中宁县文化馆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595" w:type="dxa"/>
        </w:trPr>
        <w:tc>
          <w:tcPr>
            <w:tcW w:w="9718" w:type="dxa"/>
            <w:gridSpan w:val="4"/>
            <w:noWrap w:val="0"/>
            <w:vAlign w:val="center"/>
          </w:tcPr>
          <w:p>
            <w:pPr>
              <w:adjustRightInd w:val="0"/>
              <w:snapToGrid w:val="0"/>
              <w:spacing w:line="400" w:lineRule="exact"/>
              <w:jc w:val="center"/>
              <w:rPr>
                <w:rFonts w:ascii="仿宋_GB2312" w:hAnsi="仿宋_GB2312" w:eastAsia="仿宋_GB2312" w:cs="仿宋_GB2312"/>
                <w:kern w:val="0"/>
                <w:sz w:val="20"/>
                <w:szCs w:val="28"/>
              </w:rPr>
            </w:pPr>
            <w:r>
              <w:rPr>
                <w:rFonts w:hint="eastAsia" w:ascii="仿宋_GB2312" w:hAnsi="仿宋_GB2312" w:eastAsia="仿宋_GB2312" w:cs="仿宋_GB2312"/>
                <w:b/>
                <w:bCs/>
                <w:kern w:val="0"/>
                <w:sz w:val="28"/>
                <w:szCs w:val="28"/>
              </w:rPr>
              <w:t>传统医药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595" w:type="dxa"/>
        </w:trPr>
        <w:tc>
          <w:tcPr>
            <w:tcW w:w="84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49</w:t>
            </w:r>
          </w:p>
        </w:tc>
        <w:tc>
          <w:tcPr>
            <w:tcW w:w="335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传统丹药移毒疗法</w:t>
            </w:r>
          </w:p>
        </w:tc>
        <w:tc>
          <w:tcPr>
            <w:tcW w:w="240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吴忠市利通区</w:t>
            </w:r>
          </w:p>
        </w:tc>
        <w:tc>
          <w:tcPr>
            <w:tcW w:w="311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吴忠市利通区</w:t>
            </w:r>
          </w:p>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中和堂中医诊所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595" w:type="dxa"/>
        </w:trPr>
        <w:tc>
          <w:tcPr>
            <w:tcW w:w="84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50</w:t>
            </w:r>
          </w:p>
        </w:tc>
        <w:tc>
          <w:tcPr>
            <w:tcW w:w="335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黄氏中医养生功</w:t>
            </w:r>
          </w:p>
        </w:tc>
        <w:tc>
          <w:tcPr>
            <w:tcW w:w="240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吴忠市利通区</w:t>
            </w:r>
          </w:p>
        </w:tc>
        <w:tc>
          <w:tcPr>
            <w:tcW w:w="311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黄记天泽中医综合诊所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595" w:type="dxa"/>
        </w:trPr>
        <w:tc>
          <w:tcPr>
            <w:tcW w:w="84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51</w:t>
            </w:r>
          </w:p>
        </w:tc>
        <w:tc>
          <w:tcPr>
            <w:tcW w:w="335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李氏针刀疗法</w:t>
            </w:r>
          </w:p>
        </w:tc>
        <w:tc>
          <w:tcPr>
            <w:tcW w:w="240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银川市兴庆区</w:t>
            </w:r>
          </w:p>
        </w:tc>
        <w:tc>
          <w:tcPr>
            <w:tcW w:w="311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宁夏永安医院有限公司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595" w:type="dxa"/>
        </w:trPr>
        <w:tc>
          <w:tcPr>
            <w:tcW w:w="84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52</w:t>
            </w:r>
          </w:p>
        </w:tc>
        <w:tc>
          <w:tcPr>
            <w:tcW w:w="335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王氏中医熏蒸蛋灸疗法</w:t>
            </w:r>
          </w:p>
        </w:tc>
        <w:tc>
          <w:tcPr>
            <w:tcW w:w="240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银川市永宁县</w:t>
            </w:r>
          </w:p>
        </w:tc>
        <w:tc>
          <w:tcPr>
            <w:tcW w:w="311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银川博恩强直医院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595" w:type="dxa"/>
        </w:trPr>
        <w:tc>
          <w:tcPr>
            <w:tcW w:w="84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53</w:t>
            </w:r>
          </w:p>
        </w:tc>
        <w:tc>
          <w:tcPr>
            <w:tcW w:w="335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宋氏截治疗法</w:t>
            </w:r>
          </w:p>
        </w:tc>
        <w:tc>
          <w:tcPr>
            <w:tcW w:w="240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固原市原州区</w:t>
            </w:r>
          </w:p>
        </w:tc>
        <w:tc>
          <w:tcPr>
            <w:tcW w:w="311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固原市原州区文化馆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595" w:type="dxa"/>
        </w:trPr>
        <w:tc>
          <w:tcPr>
            <w:tcW w:w="84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54</w:t>
            </w:r>
          </w:p>
        </w:tc>
        <w:tc>
          <w:tcPr>
            <w:tcW w:w="335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牛记中草药水丸制作技艺</w:t>
            </w:r>
          </w:p>
        </w:tc>
        <w:tc>
          <w:tcPr>
            <w:tcW w:w="240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银川市灵武市</w:t>
            </w:r>
          </w:p>
        </w:tc>
        <w:tc>
          <w:tcPr>
            <w:tcW w:w="311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牛记大药房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595" w:type="dxa"/>
        </w:trPr>
        <w:tc>
          <w:tcPr>
            <w:tcW w:w="84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55</w:t>
            </w:r>
          </w:p>
        </w:tc>
        <w:tc>
          <w:tcPr>
            <w:tcW w:w="335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马氏活血祛瘀膏、       复元散制作技艺</w:t>
            </w:r>
          </w:p>
        </w:tc>
        <w:tc>
          <w:tcPr>
            <w:tcW w:w="240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固原市原州区</w:t>
            </w:r>
          </w:p>
        </w:tc>
        <w:tc>
          <w:tcPr>
            <w:tcW w:w="311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固原市原州区文化馆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595" w:type="dxa"/>
        </w:trPr>
        <w:tc>
          <w:tcPr>
            <w:tcW w:w="84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56</w:t>
            </w:r>
          </w:p>
        </w:tc>
        <w:tc>
          <w:tcPr>
            <w:tcW w:w="335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王氏医技六法</w:t>
            </w:r>
          </w:p>
        </w:tc>
        <w:tc>
          <w:tcPr>
            <w:tcW w:w="240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吴忠市利通区</w:t>
            </w:r>
          </w:p>
        </w:tc>
        <w:tc>
          <w:tcPr>
            <w:tcW w:w="311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吴忠市文化馆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595" w:type="dxa"/>
        </w:trPr>
        <w:tc>
          <w:tcPr>
            <w:tcW w:w="84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57</w:t>
            </w:r>
          </w:p>
        </w:tc>
        <w:tc>
          <w:tcPr>
            <w:tcW w:w="335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中医正骨医疗         （灵武邓氏正骨疗法)</w:t>
            </w:r>
          </w:p>
        </w:tc>
        <w:tc>
          <w:tcPr>
            <w:tcW w:w="240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银川市灵武市</w:t>
            </w:r>
          </w:p>
        </w:tc>
        <w:tc>
          <w:tcPr>
            <w:tcW w:w="311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灵武德仁康诊所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595" w:type="dxa"/>
        </w:trPr>
        <w:tc>
          <w:tcPr>
            <w:tcW w:w="84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58</w:t>
            </w:r>
          </w:p>
        </w:tc>
        <w:tc>
          <w:tcPr>
            <w:tcW w:w="335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安氏中医</w:t>
            </w:r>
          </w:p>
        </w:tc>
        <w:tc>
          <w:tcPr>
            <w:tcW w:w="240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石嘴山市</w:t>
            </w:r>
          </w:p>
        </w:tc>
        <w:tc>
          <w:tcPr>
            <w:tcW w:w="311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大武口区</w:t>
            </w:r>
          </w:p>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安氏国医堂诊所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595" w:type="dxa"/>
        </w:trPr>
        <w:tc>
          <w:tcPr>
            <w:tcW w:w="84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59</w:t>
            </w:r>
          </w:p>
        </w:tc>
        <w:tc>
          <w:tcPr>
            <w:tcW w:w="335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传统整脊</w:t>
            </w:r>
          </w:p>
        </w:tc>
        <w:tc>
          <w:tcPr>
            <w:tcW w:w="240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吴忠市利通区</w:t>
            </w:r>
          </w:p>
        </w:tc>
        <w:tc>
          <w:tcPr>
            <w:tcW w:w="311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吴忠市文化馆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595" w:type="dxa"/>
        </w:trPr>
        <w:tc>
          <w:tcPr>
            <w:tcW w:w="84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60</w:t>
            </w:r>
          </w:p>
        </w:tc>
        <w:tc>
          <w:tcPr>
            <w:tcW w:w="3350"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李氏捏骨疗法</w:t>
            </w:r>
          </w:p>
        </w:tc>
        <w:tc>
          <w:tcPr>
            <w:tcW w:w="240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银川市金凤区</w:t>
            </w:r>
          </w:p>
        </w:tc>
        <w:tc>
          <w:tcPr>
            <w:tcW w:w="3119" w:type="dxa"/>
            <w:noWrap w:val="0"/>
            <w:vAlign w:val="center"/>
          </w:tcPr>
          <w:p>
            <w:pPr>
              <w:widowControl/>
              <w:tabs>
                <w:tab w:val="center" w:pos="4318"/>
              </w:tabs>
              <w:adjustRightInd w:val="0"/>
              <w:snapToGrid w:val="0"/>
              <w:spacing w:line="360" w:lineRule="auto"/>
              <w:jc w:val="center"/>
              <w:outlineLvl w:val="0"/>
              <w:rPr>
                <w:rFonts w:hint="eastAsia" w:ascii="仿宋_GB2312" w:hAnsi="仿宋_GB2312" w:eastAsia="仿宋_GB2312" w:cs="仿宋_GB2312"/>
                <w:spacing w:val="-2"/>
                <w:kern w:val="0"/>
                <w:sz w:val="28"/>
                <w:szCs w:val="28"/>
              </w:rPr>
            </w:pPr>
            <w:r>
              <w:rPr>
                <w:rFonts w:hint="eastAsia" w:ascii="仿宋_GB2312" w:hAnsi="仿宋_GB2312" w:eastAsia="仿宋_GB2312" w:cs="仿宋_GB2312"/>
                <w:spacing w:val="-2"/>
                <w:kern w:val="0"/>
                <w:sz w:val="28"/>
                <w:szCs w:val="28"/>
              </w:rPr>
              <w:t>银川市金凤区李氏按摩保健器材销售部</w:t>
            </w:r>
          </w:p>
        </w:tc>
      </w:tr>
    </w:tbl>
    <w:p>
      <w:pPr>
        <w:rPr>
          <w:rFonts w:hint="eastAsia"/>
        </w:rPr>
      </w:pPr>
      <w:bookmarkStart w:id="0" w:name="_GoBack"/>
      <w:bookmarkEnd w:id="0"/>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7</w: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7C0"/>
    <w:rsid w:val="00002380"/>
    <w:rsid w:val="00010525"/>
    <w:rsid w:val="00016362"/>
    <w:rsid w:val="00017318"/>
    <w:rsid w:val="00017D5C"/>
    <w:rsid w:val="00026830"/>
    <w:rsid w:val="00037986"/>
    <w:rsid w:val="00047B6E"/>
    <w:rsid w:val="00047E9C"/>
    <w:rsid w:val="00054BE4"/>
    <w:rsid w:val="00061768"/>
    <w:rsid w:val="00062863"/>
    <w:rsid w:val="00063904"/>
    <w:rsid w:val="00066C50"/>
    <w:rsid w:val="00070DF7"/>
    <w:rsid w:val="00071A44"/>
    <w:rsid w:val="00072EA2"/>
    <w:rsid w:val="0007681C"/>
    <w:rsid w:val="00084D44"/>
    <w:rsid w:val="00085123"/>
    <w:rsid w:val="00092FF1"/>
    <w:rsid w:val="000933F3"/>
    <w:rsid w:val="0009753D"/>
    <w:rsid w:val="000A10C9"/>
    <w:rsid w:val="000A7187"/>
    <w:rsid w:val="000B6FF7"/>
    <w:rsid w:val="000C0376"/>
    <w:rsid w:val="000D4A65"/>
    <w:rsid w:val="000E10F9"/>
    <w:rsid w:val="000E183B"/>
    <w:rsid w:val="000E2C45"/>
    <w:rsid w:val="000E74C8"/>
    <w:rsid w:val="000E7D84"/>
    <w:rsid w:val="00120F71"/>
    <w:rsid w:val="00136A04"/>
    <w:rsid w:val="00137866"/>
    <w:rsid w:val="00141E98"/>
    <w:rsid w:val="0015218F"/>
    <w:rsid w:val="00153775"/>
    <w:rsid w:val="001578A2"/>
    <w:rsid w:val="00170DE5"/>
    <w:rsid w:val="00184BE2"/>
    <w:rsid w:val="00196287"/>
    <w:rsid w:val="00197477"/>
    <w:rsid w:val="001A3297"/>
    <w:rsid w:val="001A60BF"/>
    <w:rsid w:val="001C209B"/>
    <w:rsid w:val="001C2DAE"/>
    <w:rsid w:val="001C650C"/>
    <w:rsid w:val="001D487A"/>
    <w:rsid w:val="001E3648"/>
    <w:rsid w:val="001E688F"/>
    <w:rsid w:val="001F7D63"/>
    <w:rsid w:val="00203E65"/>
    <w:rsid w:val="002053CB"/>
    <w:rsid w:val="00212CF6"/>
    <w:rsid w:val="0022011D"/>
    <w:rsid w:val="0023103B"/>
    <w:rsid w:val="0023388E"/>
    <w:rsid w:val="002401FB"/>
    <w:rsid w:val="00241705"/>
    <w:rsid w:val="00254FBB"/>
    <w:rsid w:val="00262788"/>
    <w:rsid w:val="00264D10"/>
    <w:rsid w:val="00287F33"/>
    <w:rsid w:val="00295068"/>
    <w:rsid w:val="002B0F11"/>
    <w:rsid w:val="002B60FE"/>
    <w:rsid w:val="002B732B"/>
    <w:rsid w:val="002C7DA1"/>
    <w:rsid w:val="002D6D92"/>
    <w:rsid w:val="002E328E"/>
    <w:rsid w:val="002E6561"/>
    <w:rsid w:val="002E6DAB"/>
    <w:rsid w:val="002F5581"/>
    <w:rsid w:val="00304821"/>
    <w:rsid w:val="00306A8F"/>
    <w:rsid w:val="00326105"/>
    <w:rsid w:val="00330C19"/>
    <w:rsid w:val="0033378D"/>
    <w:rsid w:val="00366699"/>
    <w:rsid w:val="00376ED1"/>
    <w:rsid w:val="003773E0"/>
    <w:rsid w:val="00383824"/>
    <w:rsid w:val="00391B01"/>
    <w:rsid w:val="00393AA7"/>
    <w:rsid w:val="00393CAB"/>
    <w:rsid w:val="00394DA9"/>
    <w:rsid w:val="003A0406"/>
    <w:rsid w:val="003A1D02"/>
    <w:rsid w:val="003A6318"/>
    <w:rsid w:val="003B1CDF"/>
    <w:rsid w:val="003B73B7"/>
    <w:rsid w:val="003C4C20"/>
    <w:rsid w:val="003D0DAC"/>
    <w:rsid w:val="003E4E55"/>
    <w:rsid w:val="003F1FD1"/>
    <w:rsid w:val="003F7742"/>
    <w:rsid w:val="00401069"/>
    <w:rsid w:val="00402154"/>
    <w:rsid w:val="0042412C"/>
    <w:rsid w:val="0043174B"/>
    <w:rsid w:val="00432028"/>
    <w:rsid w:val="0046026F"/>
    <w:rsid w:val="004614BD"/>
    <w:rsid w:val="00463A55"/>
    <w:rsid w:val="00470790"/>
    <w:rsid w:val="004800E9"/>
    <w:rsid w:val="00481E52"/>
    <w:rsid w:val="004A551E"/>
    <w:rsid w:val="004A7CA8"/>
    <w:rsid w:val="004B2164"/>
    <w:rsid w:val="004B334B"/>
    <w:rsid w:val="004C4C5D"/>
    <w:rsid w:val="004D0B0D"/>
    <w:rsid w:val="004D2EB0"/>
    <w:rsid w:val="004D301A"/>
    <w:rsid w:val="004D5E6D"/>
    <w:rsid w:val="004D7116"/>
    <w:rsid w:val="004D73ED"/>
    <w:rsid w:val="004E57B6"/>
    <w:rsid w:val="004F6445"/>
    <w:rsid w:val="005030FE"/>
    <w:rsid w:val="00504069"/>
    <w:rsid w:val="00511EC0"/>
    <w:rsid w:val="00513C66"/>
    <w:rsid w:val="00525AAD"/>
    <w:rsid w:val="00536B15"/>
    <w:rsid w:val="00543F60"/>
    <w:rsid w:val="0054443C"/>
    <w:rsid w:val="00545251"/>
    <w:rsid w:val="00546A2A"/>
    <w:rsid w:val="00547CCE"/>
    <w:rsid w:val="00555F84"/>
    <w:rsid w:val="005562DB"/>
    <w:rsid w:val="005601CC"/>
    <w:rsid w:val="00574636"/>
    <w:rsid w:val="00574971"/>
    <w:rsid w:val="00584644"/>
    <w:rsid w:val="00587C70"/>
    <w:rsid w:val="005904F7"/>
    <w:rsid w:val="0059415F"/>
    <w:rsid w:val="005A5A60"/>
    <w:rsid w:val="005A79D3"/>
    <w:rsid w:val="005A7D1E"/>
    <w:rsid w:val="005B3A97"/>
    <w:rsid w:val="005C03B8"/>
    <w:rsid w:val="005C3C02"/>
    <w:rsid w:val="005C7ADD"/>
    <w:rsid w:val="005D06CD"/>
    <w:rsid w:val="005E23D7"/>
    <w:rsid w:val="005E3933"/>
    <w:rsid w:val="00604487"/>
    <w:rsid w:val="00604CF8"/>
    <w:rsid w:val="00607137"/>
    <w:rsid w:val="00610396"/>
    <w:rsid w:val="00611253"/>
    <w:rsid w:val="00617478"/>
    <w:rsid w:val="00624875"/>
    <w:rsid w:val="006271A9"/>
    <w:rsid w:val="00627E41"/>
    <w:rsid w:val="006311A7"/>
    <w:rsid w:val="006312C9"/>
    <w:rsid w:val="0063725D"/>
    <w:rsid w:val="006465B9"/>
    <w:rsid w:val="006510BC"/>
    <w:rsid w:val="00661D7F"/>
    <w:rsid w:val="006706B1"/>
    <w:rsid w:val="00671180"/>
    <w:rsid w:val="0067567A"/>
    <w:rsid w:val="00676384"/>
    <w:rsid w:val="006864FF"/>
    <w:rsid w:val="00687B4B"/>
    <w:rsid w:val="00695570"/>
    <w:rsid w:val="00697FBB"/>
    <w:rsid w:val="006A0623"/>
    <w:rsid w:val="006A34AB"/>
    <w:rsid w:val="006A7858"/>
    <w:rsid w:val="006B5073"/>
    <w:rsid w:val="006B7AFC"/>
    <w:rsid w:val="006D68E2"/>
    <w:rsid w:val="006E2F04"/>
    <w:rsid w:val="006E5FA6"/>
    <w:rsid w:val="006F3F38"/>
    <w:rsid w:val="006F4C36"/>
    <w:rsid w:val="00706736"/>
    <w:rsid w:val="007118A7"/>
    <w:rsid w:val="00712230"/>
    <w:rsid w:val="00716F2B"/>
    <w:rsid w:val="00720413"/>
    <w:rsid w:val="00735349"/>
    <w:rsid w:val="0074464C"/>
    <w:rsid w:val="00746B1E"/>
    <w:rsid w:val="0075001A"/>
    <w:rsid w:val="00765995"/>
    <w:rsid w:val="0077394E"/>
    <w:rsid w:val="007834E3"/>
    <w:rsid w:val="007955D5"/>
    <w:rsid w:val="007A2220"/>
    <w:rsid w:val="007A4DB9"/>
    <w:rsid w:val="007B1697"/>
    <w:rsid w:val="007B6A64"/>
    <w:rsid w:val="007C43B1"/>
    <w:rsid w:val="007C4B2A"/>
    <w:rsid w:val="007D36A0"/>
    <w:rsid w:val="007D791E"/>
    <w:rsid w:val="007E1A87"/>
    <w:rsid w:val="007E3502"/>
    <w:rsid w:val="007E3849"/>
    <w:rsid w:val="007E5B30"/>
    <w:rsid w:val="007F396E"/>
    <w:rsid w:val="007F3B9C"/>
    <w:rsid w:val="00812B9B"/>
    <w:rsid w:val="0082064B"/>
    <w:rsid w:val="00825E05"/>
    <w:rsid w:val="00831B14"/>
    <w:rsid w:val="008366BF"/>
    <w:rsid w:val="00841646"/>
    <w:rsid w:val="008428B8"/>
    <w:rsid w:val="008435B6"/>
    <w:rsid w:val="008535E6"/>
    <w:rsid w:val="00866B14"/>
    <w:rsid w:val="00866E5D"/>
    <w:rsid w:val="00877445"/>
    <w:rsid w:val="008833BA"/>
    <w:rsid w:val="008A02B0"/>
    <w:rsid w:val="008A206A"/>
    <w:rsid w:val="008A5618"/>
    <w:rsid w:val="008B104D"/>
    <w:rsid w:val="008B3FDB"/>
    <w:rsid w:val="008B736C"/>
    <w:rsid w:val="008C13C9"/>
    <w:rsid w:val="008D0967"/>
    <w:rsid w:val="008D3705"/>
    <w:rsid w:val="008D6E76"/>
    <w:rsid w:val="008E5ABD"/>
    <w:rsid w:val="00914DC0"/>
    <w:rsid w:val="00922891"/>
    <w:rsid w:val="00922958"/>
    <w:rsid w:val="00923199"/>
    <w:rsid w:val="00924B13"/>
    <w:rsid w:val="009273B9"/>
    <w:rsid w:val="00927FD4"/>
    <w:rsid w:val="0093179C"/>
    <w:rsid w:val="00932671"/>
    <w:rsid w:val="009344FA"/>
    <w:rsid w:val="00936C71"/>
    <w:rsid w:val="00941867"/>
    <w:rsid w:val="00944FF4"/>
    <w:rsid w:val="00947A48"/>
    <w:rsid w:val="00952B44"/>
    <w:rsid w:val="009535CC"/>
    <w:rsid w:val="00953EAB"/>
    <w:rsid w:val="009561F6"/>
    <w:rsid w:val="0096348B"/>
    <w:rsid w:val="00970437"/>
    <w:rsid w:val="00971CD3"/>
    <w:rsid w:val="00976B28"/>
    <w:rsid w:val="00982791"/>
    <w:rsid w:val="00984990"/>
    <w:rsid w:val="009A5389"/>
    <w:rsid w:val="009A5C4C"/>
    <w:rsid w:val="009A747A"/>
    <w:rsid w:val="009C4B0E"/>
    <w:rsid w:val="009C6EF0"/>
    <w:rsid w:val="009D03B0"/>
    <w:rsid w:val="009D5BB1"/>
    <w:rsid w:val="009E40FD"/>
    <w:rsid w:val="009E509E"/>
    <w:rsid w:val="009E6F3D"/>
    <w:rsid w:val="009F4580"/>
    <w:rsid w:val="009F5834"/>
    <w:rsid w:val="00A00F9D"/>
    <w:rsid w:val="00A054A2"/>
    <w:rsid w:val="00A07584"/>
    <w:rsid w:val="00A10EBD"/>
    <w:rsid w:val="00A145DB"/>
    <w:rsid w:val="00A14647"/>
    <w:rsid w:val="00A230E4"/>
    <w:rsid w:val="00A2699E"/>
    <w:rsid w:val="00A26EEA"/>
    <w:rsid w:val="00A30395"/>
    <w:rsid w:val="00A32339"/>
    <w:rsid w:val="00A336FF"/>
    <w:rsid w:val="00A44D59"/>
    <w:rsid w:val="00A54E0D"/>
    <w:rsid w:val="00A60D44"/>
    <w:rsid w:val="00A62A48"/>
    <w:rsid w:val="00A75AAF"/>
    <w:rsid w:val="00A822A4"/>
    <w:rsid w:val="00A94D70"/>
    <w:rsid w:val="00A956BF"/>
    <w:rsid w:val="00A95E72"/>
    <w:rsid w:val="00A9631E"/>
    <w:rsid w:val="00AA6B32"/>
    <w:rsid w:val="00AB26F7"/>
    <w:rsid w:val="00AC0E86"/>
    <w:rsid w:val="00AC2FD5"/>
    <w:rsid w:val="00AC6AA0"/>
    <w:rsid w:val="00AD028A"/>
    <w:rsid w:val="00AD6CBF"/>
    <w:rsid w:val="00AE191D"/>
    <w:rsid w:val="00AE7A89"/>
    <w:rsid w:val="00AF7EE9"/>
    <w:rsid w:val="00B01F22"/>
    <w:rsid w:val="00B247A4"/>
    <w:rsid w:val="00B34DD8"/>
    <w:rsid w:val="00B36183"/>
    <w:rsid w:val="00B42D0E"/>
    <w:rsid w:val="00B473FF"/>
    <w:rsid w:val="00B502A6"/>
    <w:rsid w:val="00B52986"/>
    <w:rsid w:val="00B60E21"/>
    <w:rsid w:val="00B61547"/>
    <w:rsid w:val="00B615AE"/>
    <w:rsid w:val="00B67BD6"/>
    <w:rsid w:val="00B708C1"/>
    <w:rsid w:val="00B76E58"/>
    <w:rsid w:val="00B85133"/>
    <w:rsid w:val="00B908BD"/>
    <w:rsid w:val="00BC17AA"/>
    <w:rsid w:val="00BC6379"/>
    <w:rsid w:val="00BC7A1E"/>
    <w:rsid w:val="00BD0188"/>
    <w:rsid w:val="00BD1FEF"/>
    <w:rsid w:val="00BD2394"/>
    <w:rsid w:val="00BD7439"/>
    <w:rsid w:val="00BE66E0"/>
    <w:rsid w:val="00BF3C00"/>
    <w:rsid w:val="00BF6136"/>
    <w:rsid w:val="00C03625"/>
    <w:rsid w:val="00C16C2F"/>
    <w:rsid w:val="00C205B4"/>
    <w:rsid w:val="00C26981"/>
    <w:rsid w:val="00C367C0"/>
    <w:rsid w:val="00C45DE2"/>
    <w:rsid w:val="00C524EF"/>
    <w:rsid w:val="00C524F8"/>
    <w:rsid w:val="00C55C3B"/>
    <w:rsid w:val="00C56BE0"/>
    <w:rsid w:val="00C64466"/>
    <w:rsid w:val="00C71A55"/>
    <w:rsid w:val="00C724D4"/>
    <w:rsid w:val="00C74E45"/>
    <w:rsid w:val="00CA5EF6"/>
    <w:rsid w:val="00CB0D18"/>
    <w:rsid w:val="00CC58DC"/>
    <w:rsid w:val="00D00948"/>
    <w:rsid w:val="00D03D85"/>
    <w:rsid w:val="00D10908"/>
    <w:rsid w:val="00D10EF7"/>
    <w:rsid w:val="00D205EF"/>
    <w:rsid w:val="00D3451C"/>
    <w:rsid w:val="00D50560"/>
    <w:rsid w:val="00D55A20"/>
    <w:rsid w:val="00D56204"/>
    <w:rsid w:val="00D576E2"/>
    <w:rsid w:val="00D64B48"/>
    <w:rsid w:val="00D70DC0"/>
    <w:rsid w:val="00D71FE8"/>
    <w:rsid w:val="00D81F5F"/>
    <w:rsid w:val="00D94429"/>
    <w:rsid w:val="00DA1F87"/>
    <w:rsid w:val="00DA2963"/>
    <w:rsid w:val="00DA49AD"/>
    <w:rsid w:val="00DA7F5A"/>
    <w:rsid w:val="00DB557C"/>
    <w:rsid w:val="00DC6D66"/>
    <w:rsid w:val="00DD0606"/>
    <w:rsid w:val="00DE4DDC"/>
    <w:rsid w:val="00DE4F93"/>
    <w:rsid w:val="00DF4CD0"/>
    <w:rsid w:val="00DF52D6"/>
    <w:rsid w:val="00DF6F38"/>
    <w:rsid w:val="00DF7EE9"/>
    <w:rsid w:val="00E12881"/>
    <w:rsid w:val="00E13634"/>
    <w:rsid w:val="00E20714"/>
    <w:rsid w:val="00E47E4E"/>
    <w:rsid w:val="00E6551D"/>
    <w:rsid w:val="00E71677"/>
    <w:rsid w:val="00E7322E"/>
    <w:rsid w:val="00E80CDA"/>
    <w:rsid w:val="00E83F4B"/>
    <w:rsid w:val="00E87BFA"/>
    <w:rsid w:val="00E9570E"/>
    <w:rsid w:val="00EA3B22"/>
    <w:rsid w:val="00EC1AE2"/>
    <w:rsid w:val="00EC71A1"/>
    <w:rsid w:val="00ED5B23"/>
    <w:rsid w:val="00ED74B4"/>
    <w:rsid w:val="00EE4A7C"/>
    <w:rsid w:val="00EE785E"/>
    <w:rsid w:val="00EF169E"/>
    <w:rsid w:val="00F005CB"/>
    <w:rsid w:val="00F02373"/>
    <w:rsid w:val="00F02911"/>
    <w:rsid w:val="00F06EB2"/>
    <w:rsid w:val="00F079C8"/>
    <w:rsid w:val="00F11A96"/>
    <w:rsid w:val="00F17D19"/>
    <w:rsid w:val="00F2127C"/>
    <w:rsid w:val="00F22A1F"/>
    <w:rsid w:val="00F27381"/>
    <w:rsid w:val="00F27DCC"/>
    <w:rsid w:val="00F4072E"/>
    <w:rsid w:val="00F412EF"/>
    <w:rsid w:val="00F459CC"/>
    <w:rsid w:val="00F47A7F"/>
    <w:rsid w:val="00F505BE"/>
    <w:rsid w:val="00F56FB8"/>
    <w:rsid w:val="00F66D47"/>
    <w:rsid w:val="00F70092"/>
    <w:rsid w:val="00F700F6"/>
    <w:rsid w:val="00F76EA0"/>
    <w:rsid w:val="00F81A00"/>
    <w:rsid w:val="00F840D9"/>
    <w:rsid w:val="00F91092"/>
    <w:rsid w:val="00FA7277"/>
    <w:rsid w:val="00FB06F3"/>
    <w:rsid w:val="00FB615D"/>
    <w:rsid w:val="00FC009F"/>
    <w:rsid w:val="00FC64E3"/>
    <w:rsid w:val="00FD04B2"/>
    <w:rsid w:val="00FE4C3D"/>
    <w:rsid w:val="07D973D7"/>
    <w:rsid w:val="339852D4"/>
    <w:rsid w:val="48D44A54"/>
    <w:rsid w:val="4CF61D96"/>
    <w:rsid w:val="506615D7"/>
    <w:rsid w:val="539467BE"/>
    <w:rsid w:val="59CE772C"/>
    <w:rsid w:val="5BC20EE2"/>
    <w:rsid w:val="7E612CA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Normal (Web)"/>
    <w:unhideWhenUsed/>
    <w:qFormat/>
    <w:uiPriority w:val="0"/>
    <w:pPr>
      <w:widowControl w:val="0"/>
      <w:spacing w:before="100" w:beforeAutospacing="1" w:after="100" w:afterAutospacing="1"/>
    </w:pPr>
    <w:rPr>
      <w:rFonts w:ascii="Calibri" w:hAnsi="Calibri" w:eastAsia="宋体" w:cs="Times New Roman"/>
      <w:sz w:val="24"/>
      <w:szCs w:val="24"/>
      <w:lang w:val="en-US" w:eastAsia="zh-CN" w:bidi="ar-SA"/>
    </w:rPr>
  </w:style>
  <w:style w:type="character" w:styleId="7">
    <w:name w:val="page number"/>
    <w:basedOn w:val="6"/>
    <w:uiPriority w:val="0"/>
  </w:style>
  <w:style w:type="character" w:customStyle="1" w:styleId="8">
    <w:name w:val="批注框文本 Char"/>
    <w:basedOn w:val="6"/>
    <w:link w:val="2"/>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Pages>
  <Words>1588</Words>
  <Characters>1636</Characters>
  <Lines>327</Lines>
  <Paragraphs>460</Paragraphs>
  <TotalTime>3</TotalTime>
  <ScaleCrop>false</ScaleCrop>
  <LinksUpToDate>false</LinksUpToDate>
  <CharactersWithSpaces>2764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2021-06-22T00:59:00Z</dcterms:created>
  <dc:creator>陶彦华</dc:creator>
  <cp:lastModifiedBy>Administrator</cp:lastModifiedBy>
  <cp:lastPrinted>2021-06-17T01:57:00Z</cp:lastPrinted>
  <dcterms:modified xsi:type="dcterms:W3CDTF">2021-07-08T07:06:32Z</dcterms:modified>
  <dc:title>自治区人民政府关于公布第六批自治区级非物质文化遗产代表性项目名录的通知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D5F704C72B5A47F89E260DA47D0EF4B9</vt:lpwstr>
  </property>
</Properties>
</file>