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EB" w:rsidRDefault="001645EB">
      <w:pPr>
        <w:spacing w:line="720" w:lineRule="exact"/>
        <w:rPr>
          <w:rFonts w:ascii="黑体" w:eastAsia="黑体" w:hAnsi="黑体"/>
          <w:sz w:val="32"/>
          <w:szCs w:val="32"/>
        </w:rPr>
      </w:pPr>
      <w:r>
        <w:rPr>
          <w:rFonts w:ascii="黑体" w:eastAsia="黑体" w:hAnsi="黑体"/>
          <w:sz w:val="32"/>
          <w:szCs w:val="32"/>
        </w:rPr>
        <w:t>附件1</w:t>
      </w:r>
    </w:p>
    <w:p w:rsidR="001645EB" w:rsidRDefault="001645EB">
      <w:pPr>
        <w:spacing w:line="720" w:lineRule="exact"/>
        <w:ind w:firstLineChars="200" w:firstLine="640"/>
        <w:rPr>
          <w:rFonts w:eastAsia="方正仿宋_GBK"/>
          <w:sz w:val="32"/>
          <w:szCs w:val="32"/>
        </w:rPr>
      </w:pPr>
    </w:p>
    <w:p w:rsidR="001645EB" w:rsidRDefault="001645EB">
      <w:pPr>
        <w:spacing w:line="720" w:lineRule="exact"/>
        <w:jc w:val="center"/>
        <w:rPr>
          <w:rFonts w:eastAsia="方正小标宋简体"/>
          <w:sz w:val="44"/>
          <w:szCs w:val="44"/>
        </w:rPr>
      </w:pPr>
      <w:r>
        <w:rPr>
          <w:rFonts w:eastAsia="方正小标宋简体"/>
          <w:sz w:val="44"/>
          <w:szCs w:val="44"/>
        </w:rPr>
        <w:t>自治区政府和社会资本合作（</w:t>
      </w:r>
      <w:r>
        <w:rPr>
          <w:rFonts w:eastAsia="方正小标宋简体"/>
          <w:sz w:val="44"/>
          <w:szCs w:val="44"/>
        </w:rPr>
        <w:t>PPP</w:t>
      </w:r>
      <w:r>
        <w:rPr>
          <w:rFonts w:eastAsia="方正小标宋简体"/>
          <w:sz w:val="44"/>
          <w:szCs w:val="44"/>
        </w:rPr>
        <w:t>）项目</w:t>
      </w:r>
    </w:p>
    <w:p w:rsidR="001645EB" w:rsidRDefault="001645EB">
      <w:pPr>
        <w:spacing w:line="720" w:lineRule="exact"/>
        <w:jc w:val="center"/>
        <w:rPr>
          <w:rFonts w:eastAsia="方正小标宋简体"/>
          <w:sz w:val="44"/>
          <w:szCs w:val="44"/>
        </w:rPr>
      </w:pPr>
      <w:r>
        <w:rPr>
          <w:rFonts w:eastAsia="方正小标宋简体"/>
          <w:sz w:val="44"/>
          <w:szCs w:val="44"/>
        </w:rPr>
        <w:t>前期工作及审批流程</w:t>
      </w:r>
    </w:p>
    <w:p w:rsidR="001645EB" w:rsidRDefault="001645EB">
      <w:pPr>
        <w:spacing w:line="720" w:lineRule="exact"/>
        <w:jc w:val="center"/>
        <w:rPr>
          <w:rFonts w:eastAsia="方正小标宋简体"/>
          <w:sz w:val="44"/>
          <w:szCs w:val="44"/>
        </w:rPr>
      </w:pPr>
    </w:p>
    <w:p w:rsidR="001645EB" w:rsidRDefault="001645EB">
      <w:pPr>
        <w:spacing w:line="720" w:lineRule="exact"/>
        <w:ind w:firstLineChars="200" w:firstLine="640"/>
        <w:rPr>
          <w:rFonts w:ascii="方正黑体简体" w:eastAsia="方正黑体简体" w:hAnsi="方正黑体简体" w:cs="方正黑体简体" w:hint="eastAsia"/>
          <w:sz w:val="32"/>
          <w:szCs w:val="32"/>
        </w:rPr>
      </w:pPr>
      <w:r>
        <w:rPr>
          <w:rFonts w:ascii="黑体" w:eastAsia="黑体" w:hAnsi="黑体"/>
          <w:sz w:val="32"/>
          <w:szCs w:val="32"/>
        </w:rPr>
        <w:t>一、项目立项</w:t>
      </w:r>
      <w:r>
        <w:rPr>
          <w:rFonts w:ascii="方正黑体简体" w:eastAsia="方正黑体简体" w:hAnsi="方正黑体简体" w:cs="方正黑体简体" w:hint="eastAsia"/>
          <w:sz w:val="32"/>
          <w:szCs w:val="32"/>
        </w:rPr>
        <w:t>（编制25个工作日、审批20个工作日）</w:t>
      </w:r>
    </w:p>
    <w:p w:rsidR="001645EB" w:rsidRDefault="001645EB">
      <w:pPr>
        <w:spacing w:line="720" w:lineRule="exact"/>
        <w:ind w:firstLineChars="200" w:firstLine="640"/>
        <w:rPr>
          <w:rFonts w:ascii="方正楷体_GBK" w:eastAsia="方正楷体_GBK" w:hint="eastAsia"/>
          <w:sz w:val="32"/>
          <w:szCs w:val="32"/>
        </w:rPr>
      </w:pPr>
      <w:r>
        <w:rPr>
          <w:rFonts w:ascii="方正楷体_GBK" w:eastAsia="方正楷体_GBK" w:hint="eastAsia"/>
          <w:sz w:val="32"/>
          <w:szCs w:val="32"/>
        </w:rPr>
        <w:t>（一）政府投资项目立项。</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1.项目建议书编制。</w:t>
      </w:r>
      <w:r>
        <w:rPr>
          <w:rFonts w:eastAsia="方正仿宋_GBK"/>
          <w:sz w:val="32"/>
          <w:szCs w:val="32"/>
        </w:rPr>
        <w:t>行业主管部门负责编制完成项目建议书。</w:t>
      </w:r>
      <w:r>
        <w:rPr>
          <w:rFonts w:ascii="方正楷体_GBK" w:eastAsia="方正楷体_GBK"/>
          <w:sz w:val="32"/>
          <w:szCs w:val="32"/>
        </w:rPr>
        <w:t>（牵头单位：行业主管部门</w:t>
      </w:r>
      <w:r>
        <w:rPr>
          <w:rFonts w:ascii="方正楷体_GBK" w:eastAsia="方正楷体_GBK" w:hint="eastAsia"/>
          <w:sz w:val="32"/>
          <w:szCs w:val="32"/>
        </w:rPr>
        <w:t>，完成时限</w:t>
      </w:r>
      <w:r>
        <w:rPr>
          <w:rFonts w:ascii="方正楷体_GBK" w:eastAsia="方正楷体_GBK"/>
          <w:sz w:val="32"/>
          <w:szCs w:val="32"/>
        </w:rPr>
        <w:t>：5个工作日）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2.项目建议书审批。</w:t>
      </w:r>
      <w:r>
        <w:rPr>
          <w:rFonts w:eastAsia="方正仿宋_GBK"/>
          <w:sz w:val="32"/>
          <w:szCs w:val="32"/>
        </w:rPr>
        <w:t>行业主管部门报送项目建议书，同级发展改革部门（或依法赋权的审批部门）审批。</w:t>
      </w:r>
      <w:r>
        <w:rPr>
          <w:rFonts w:ascii="方正楷体_GBK" w:eastAsia="方正楷体_GBK"/>
          <w:sz w:val="32"/>
          <w:szCs w:val="32"/>
        </w:rPr>
        <w:t>（牵头单位：发展改革部门</w:t>
      </w:r>
      <w:r>
        <w:rPr>
          <w:rFonts w:ascii="方正楷体_GBK" w:eastAsia="方正楷体_GBK" w:hint="eastAsia"/>
          <w:sz w:val="32"/>
          <w:szCs w:val="32"/>
        </w:rPr>
        <w:t>〔</w:t>
      </w:r>
      <w:r>
        <w:rPr>
          <w:rFonts w:ascii="方正楷体_GBK" w:eastAsia="方正楷体_GBK"/>
          <w:sz w:val="32"/>
          <w:szCs w:val="32"/>
        </w:rPr>
        <w:t>或依法赋权的审批部门</w:t>
      </w:r>
      <w:r>
        <w:rPr>
          <w:rFonts w:ascii="方正楷体_GBK" w:eastAsia="方正楷体_GBK" w:hint="eastAsia"/>
          <w:sz w:val="32"/>
          <w:szCs w:val="32"/>
        </w:rPr>
        <w:t>〕</w:t>
      </w:r>
      <w:r>
        <w:rPr>
          <w:rFonts w:ascii="方正楷体_GBK" w:eastAsia="方正楷体_GBK"/>
          <w:sz w:val="32"/>
          <w:szCs w:val="32"/>
        </w:rPr>
        <w:t>，配合单位：行业主管部门</w:t>
      </w:r>
      <w:r>
        <w:rPr>
          <w:rFonts w:ascii="方正楷体_GBK" w:eastAsia="方正楷体_GBK" w:hint="eastAsia"/>
          <w:sz w:val="32"/>
          <w:szCs w:val="32"/>
        </w:rPr>
        <w:t>，完成时限</w:t>
      </w:r>
      <w:r>
        <w:rPr>
          <w:rFonts w:ascii="方正楷体_GBK" w:eastAsia="方正楷体_GBK"/>
          <w:sz w:val="32"/>
          <w:szCs w:val="32"/>
        </w:rPr>
        <w:t>：5个工作日）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3.可行性研究报告编制。</w:t>
      </w:r>
      <w:r>
        <w:rPr>
          <w:rFonts w:eastAsia="方正仿宋_GBK"/>
          <w:sz w:val="32"/>
          <w:szCs w:val="32"/>
        </w:rPr>
        <w:t>行业主管部门编制完成项目可行性研究报告（包括</w:t>
      </w:r>
      <w:r>
        <w:rPr>
          <w:rFonts w:eastAsia="方正仿宋_GBK"/>
          <w:sz w:val="32"/>
          <w:szCs w:val="32"/>
        </w:rPr>
        <w:t>PPP</w:t>
      </w:r>
      <w:r>
        <w:rPr>
          <w:rFonts w:eastAsia="方正仿宋_GBK"/>
          <w:sz w:val="32"/>
          <w:szCs w:val="32"/>
        </w:rPr>
        <w:t>项目可行性论证专章），并报送同级发展改革部门（或依法赋权的审批部门）。</w:t>
      </w:r>
      <w:r>
        <w:rPr>
          <w:rFonts w:ascii="方正楷体_GBK" w:eastAsia="方正楷体_GBK"/>
          <w:sz w:val="32"/>
          <w:szCs w:val="32"/>
        </w:rPr>
        <w:t>（牵头单位：行业主管部门</w:t>
      </w:r>
      <w:r>
        <w:rPr>
          <w:rFonts w:ascii="方正楷体_GBK" w:eastAsia="方正楷体_GBK" w:hint="eastAsia"/>
          <w:sz w:val="32"/>
          <w:szCs w:val="32"/>
        </w:rPr>
        <w:t>，完成时限</w:t>
      </w:r>
      <w:r>
        <w:rPr>
          <w:rFonts w:ascii="方正楷体_GBK" w:eastAsia="方正楷体_GBK"/>
          <w:sz w:val="32"/>
          <w:szCs w:val="32"/>
        </w:rPr>
        <w:t>：20个工作日）</w:t>
      </w:r>
    </w:p>
    <w:p w:rsidR="001645EB" w:rsidRDefault="001645EB">
      <w:pPr>
        <w:spacing w:line="720" w:lineRule="exact"/>
        <w:ind w:firstLineChars="200" w:firstLine="640"/>
        <w:rPr>
          <w:rFonts w:ascii="方正楷体_GBK" w:eastAsia="方正楷体_GBK"/>
          <w:sz w:val="32"/>
          <w:szCs w:val="32"/>
        </w:rPr>
      </w:pPr>
      <w:r>
        <w:rPr>
          <w:rFonts w:ascii="方正楷体_GBK" w:eastAsia="方正楷体_GBK"/>
          <w:sz w:val="32"/>
          <w:szCs w:val="32"/>
        </w:rPr>
        <w:t>4.可行性研究报告审批。</w:t>
      </w:r>
      <w:r>
        <w:rPr>
          <w:rFonts w:eastAsia="方正仿宋_GBK"/>
          <w:sz w:val="32"/>
          <w:szCs w:val="32"/>
        </w:rPr>
        <w:t>发展改革部门（或依法赋权的审批部门）根据同级行业主管部门报送可行性研究报告情况，予以审批。</w:t>
      </w:r>
      <w:r>
        <w:rPr>
          <w:rFonts w:ascii="方正楷体_GBK" w:eastAsia="方正楷体_GBK"/>
          <w:sz w:val="32"/>
          <w:szCs w:val="32"/>
        </w:rPr>
        <w:lastRenderedPageBreak/>
        <w:t>（牵头单位：发展改革部门</w:t>
      </w:r>
      <w:r>
        <w:rPr>
          <w:rFonts w:ascii="方正楷体_GBK" w:eastAsia="方正楷体_GBK" w:hint="eastAsia"/>
          <w:sz w:val="32"/>
          <w:szCs w:val="32"/>
        </w:rPr>
        <w:t>〔</w:t>
      </w:r>
      <w:r>
        <w:rPr>
          <w:rFonts w:ascii="方正楷体_GBK" w:eastAsia="方正楷体_GBK"/>
          <w:sz w:val="32"/>
          <w:szCs w:val="32"/>
        </w:rPr>
        <w:t>或依法赋权的审批部门</w:t>
      </w:r>
      <w:r>
        <w:rPr>
          <w:rFonts w:ascii="方正楷体_GBK" w:eastAsia="方正楷体_GBK" w:hint="eastAsia"/>
          <w:sz w:val="32"/>
          <w:szCs w:val="32"/>
        </w:rPr>
        <w:t>〕，完成时限</w:t>
      </w:r>
      <w:r>
        <w:rPr>
          <w:rFonts w:ascii="方正楷体_GBK" w:eastAsia="方正楷体_GBK"/>
          <w:sz w:val="32"/>
          <w:szCs w:val="32"/>
        </w:rPr>
        <w:t>：15个工作日）</w:t>
      </w:r>
    </w:p>
    <w:p w:rsidR="001645EB" w:rsidRDefault="001645EB">
      <w:pPr>
        <w:spacing w:line="720" w:lineRule="exact"/>
        <w:ind w:firstLineChars="200" w:firstLine="640"/>
        <w:rPr>
          <w:rFonts w:ascii="方正楷体_GBK" w:eastAsia="方正楷体_GBK"/>
          <w:sz w:val="32"/>
          <w:szCs w:val="32"/>
        </w:rPr>
      </w:pPr>
      <w:r>
        <w:rPr>
          <w:rFonts w:ascii="方正楷体_GBK" w:eastAsia="方正楷体_GBK"/>
          <w:sz w:val="32"/>
          <w:szCs w:val="32"/>
        </w:rPr>
        <w:t>（二）企业投资项目立项。</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1.企业投资项目核准材料编制。</w:t>
      </w:r>
      <w:r>
        <w:rPr>
          <w:rFonts w:eastAsia="方正仿宋_GBK"/>
          <w:sz w:val="32"/>
          <w:szCs w:val="32"/>
        </w:rPr>
        <w:t>企业编制项目核准申请材料，并报送具备核准权限的发展改革部门（或依法赋权的审批部门）核准。</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2.企业投资项目备案。</w:t>
      </w:r>
      <w:r>
        <w:rPr>
          <w:rFonts w:eastAsia="方正仿宋_GBK"/>
          <w:sz w:val="32"/>
          <w:szCs w:val="32"/>
        </w:rPr>
        <w:t>企业通过自治区投资项目在线审批监管平台填报企业投资项目备案信息。</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3.企业投资项目核准和备案审批。</w:t>
      </w:r>
      <w:r>
        <w:rPr>
          <w:rFonts w:eastAsia="方正仿宋_GBK"/>
          <w:sz w:val="32"/>
          <w:szCs w:val="32"/>
        </w:rPr>
        <w:t>发展改革部门（或依法赋权的审批部门）根据企业报送情况，予以审批。</w:t>
      </w:r>
      <w:r>
        <w:rPr>
          <w:rFonts w:eastAsia="方正仿宋_GBK" w:hint="eastAsia"/>
          <w:sz w:val="32"/>
          <w:szCs w:val="32"/>
        </w:rPr>
        <w:t>（</w:t>
      </w:r>
      <w:r>
        <w:rPr>
          <w:rFonts w:ascii="方正楷体_GBK" w:eastAsia="方正楷体_GBK"/>
          <w:sz w:val="32"/>
          <w:szCs w:val="32"/>
        </w:rPr>
        <w:t>牵头单位：发展改革部门</w:t>
      </w:r>
      <w:r>
        <w:rPr>
          <w:rFonts w:ascii="方正楷体_GBK" w:eastAsia="方正楷体_GBK" w:hint="eastAsia"/>
          <w:sz w:val="32"/>
          <w:szCs w:val="32"/>
        </w:rPr>
        <w:t>〔</w:t>
      </w:r>
      <w:r>
        <w:rPr>
          <w:rFonts w:ascii="方正楷体_GBK" w:eastAsia="方正楷体_GBK"/>
          <w:sz w:val="32"/>
          <w:szCs w:val="32"/>
        </w:rPr>
        <w:t>或依法赋权的审批部门</w:t>
      </w:r>
      <w:r>
        <w:rPr>
          <w:rFonts w:ascii="方正楷体_GBK" w:eastAsia="方正楷体_GBK" w:hint="eastAsia"/>
          <w:sz w:val="32"/>
          <w:szCs w:val="32"/>
        </w:rPr>
        <w:t>〕，完成时限</w:t>
      </w:r>
      <w:r>
        <w:rPr>
          <w:rFonts w:ascii="方正楷体_GBK" w:eastAsia="方正楷体_GBK"/>
          <w:sz w:val="32"/>
          <w:szCs w:val="32"/>
        </w:rPr>
        <w:t>：4个工作日）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4.PPP项目可行性论证报告编制。</w:t>
      </w:r>
      <w:r>
        <w:rPr>
          <w:rFonts w:eastAsia="方正仿宋_GBK"/>
          <w:sz w:val="32"/>
          <w:szCs w:val="32"/>
        </w:rPr>
        <w:t>拟采取</w:t>
      </w:r>
      <w:r>
        <w:rPr>
          <w:rFonts w:eastAsia="方正仿宋_GBK"/>
          <w:sz w:val="32"/>
          <w:szCs w:val="32"/>
        </w:rPr>
        <w:t>PPP</w:t>
      </w:r>
      <w:r>
        <w:rPr>
          <w:rFonts w:eastAsia="方正仿宋_GBK"/>
          <w:sz w:val="32"/>
          <w:szCs w:val="32"/>
        </w:rPr>
        <w:t>模式的企业投资项目，未开展</w:t>
      </w:r>
      <w:r>
        <w:rPr>
          <w:rFonts w:eastAsia="方正仿宋_GBK"/>
          <w:sz w:val="32"/>
          <w:szCs w:val="32"/>
        </w:rPr>
        <w:t>PPP</w:t>
      </w:r>
      <w:r>
        <w:rPr>
          <w:rFonts w:eastAsia="方正仿宋_GBK"/>
          <w:sz w:val="32"/>
          <w:szCs w:val="32"/>
        </w:rPr>
        <w:t>项目可行性论证和审查的，由企业编制</w:t>
      </w:r>
      <w:r>
        <w:rPr>
          <w:rFonts w:eastAsia="方正仿宋_GBK"/>
          <w:sz w:val="32"/>
          <w:szCs w:val="32"/>
        </w:rPr>
        <w:t>PPP</w:t>
      </w:r>
      <w:r>
        <w:rPr>
          <w:rFonts w:eastAsia="方正仿宋_GBK"/>
          <w:sz w:val="32"/>
          <w:szCs w:val="32"/>
        </w:rPr>
        <w:t>项目可行性论证报告，并报送核准、备案该项目的发展改革部门（或依法赋权的审批部门）。</w:t>
      </w:r>
      <w:r>
        <w:rPr>
          <w:rFonts w:eastAsia="方正仿宋_GBK" w:hint="eastAsia"/>
          <w:sz w:val="32"/>
          <w:szCs w:val="32"/>
        </w:rPr>
        <w:t>（</w:t>
      </w:r>
      <w:r>
        <w:rPr>
          <w:rFonts w:ascii="方正楷体_GBK" w:eastAsia="方正楷体_GBK"/>
          <w:sz w:val="32"/>
          <w:szCs w:val="32"/>
        </w:rPr>
        <w:t>牵头单位：相关企业）</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5.PPP项目可行性论证和审查。</w:t>
      </w:r>
      <w:r>
        <w:rPr>
          <w:rFonts w:eastAsia="方正仿宋_GBK"/>
          <w:sz w:val="32"/>
          <w:szCs w:val="32"/>
        </w:rPr>
        <w:t>发展改革部门（或依法赋权的审批部门）对企业编制</w:t>
      </w:r>
      <w:r>
        <w:rPr>
          <w:rFonts w:eastAsia="方正仿宋_GBK"/>
          <w:sz w:val="32"/>
          <w:szCs w:val="32"/>
        </w:rPr>
        <w:t>PPP</w:t>
      </w:r>
      <w:r>
        <w:rPr>
          <w:rFonts w:eastAsia="方正仿宋_GBK"/>
          <w:sz w:val="32"/>
          <w:szCs w:val="32"/>
        </w:rPr>
        <w:t>项目可行性论证报告予以审查。</w:t>
      </w:r>
      <w:r>
        <w:rPr>
          <w:rFonts w:ascii="方正楷体_GBK" w:eastAsia="方正楷体_GBK" w:hint="eastAsia"/>
          <w:sz w:val="32"/>
          <w:szCs w:val="32"/>
        </w:rPr>
        <w:t>（</w:t>
      </w:r>
      <w:r>
        <w:rPr>
          <w:rFonts w:ascii="方正楷体_GBK" w:eastAsia="方正楷体_GBK"/>
          <w:sz w:val="32"/>
          <w:szCs w:val="32"/>
        </w:rPr>
        <w:t>牵头单位：发展改革部门</w:t>
      </w:r>
      <w:r>
        <w:rPr>
          <w:rFonts w:ascii="方正楷体_GBK" w:eastAsia="方正楷体_GBK" w:hint="eastAsia"/>
          <w:sz w:val="32"/>
          <w:szCs w:val="32"/>
        </w:rPr>
        <w:t>〔</w:t>
      </w:r>
      <w:r>
        <w:rPr>
          <w:rFonts w:ascii="方正楷体_GBK" w:eastAsia="方正楷体_GBK"/>
          <w:sz w:val="32"/>
          <w:szCs w:val="32"/>
        </w:rPr>
        <w:t>或依法赋权的审批部门</w:t>
      </w:r>
      <w:r>
        <w:rPr>
          <w:rFonts w:ascii="方正楷体_GBK" w:eastAsia="方正楷体_GBK" w:hint="eastAsia"/>
          <w:sz w:val="32"/>
          <w:szCs w:val="32"/>
        </w:rPr>
        <w:t>〕，完成时限</w:t>
      </w:r>
      <w:r>
        <w:rPr>
          <w:rFonts w:ascii="方正楷体_GBK" w:eastAsia="方正楷体_GBK"/>
          <w:sz w:val="32"/>
          <w:szCs w:val="32"/>
        </w:rPr>
        <w:t>：15个工作日）</w:t>
      </w:r>
    </w:p>
    <w:p w:rsidR="001645EB" w:rsidRDefault="001645EB">
      <w:pPr>
        <w:spacing w:line="720" w:lineRule="exact"/>
        <w:ind w:firstLineChars="200" w:firstLine="640"/>
        <w:rPr>
          <w:rFonts w:ascii="方正楷体_GBK" w:eastAsia="方正楷体_GBK"/>
          <w:sz w:val="32"/>
          <w:szCs w:val="32"/>
        </w:rPr>
      </w:pPr>
      <w:r>
        <w:rPr>
          <w:rFonts w:ascii="黑体" w:eastAsia="黑体" w:hAnsi="黑体"/>
          <w:sz w:val="32"/>
          <w:szCs w:val="32"/>
        </w:rPr>
        <w:lastRenderedPageBreak/>
        <w:t>二、PPP项目工作流程</w:t>
      </w:r>
      <w:r>
        <w:rPr>
          <w:rFonts w:ascii="方正楷体_GBK" w:eastAsia="方正楷体_GBK"/>
          <w:sz w:val="32"/>
          <w:szCs w:val="32"/>
        </w:rPr>
        <w:t>（编制25</w:t>
      </w:r>
      <w:r>
        <w:rPr>
          <w:rFonts w:ascii="方正楷体_GBK" w:eastAsia="方正楷体_GBK" w:hint="eastAsia"/>
          <w:sz w:val="32"/>
          <w:szCs w:val="32"/>
        </w:rPr>
        <w:t>个</w:t>
      </w:r>
      <w:r>
        <w:rPr>
          <w:rFonts w:ascii="方正楷体_GBK" w:eastAsia="方正楷体_GBK"/>
          <w:sz w:val="32"/>
          <w:szCs w:val="32"/>
        </w:rPr>
        <w:t>工作日、审批25</w:t>
      </w:r>
      <w:r>
        <w:rPr>
          <w:rFonts w:ascii="方正楷体_GBK" w:eastAsia="方正楷体_GBK" w:hint="eastAsia"/>
          <w:sz w:val="32"/>
          <w:szCs w:val="32"/>
        </w:rPr>
        <w:t>个</w:t>
      </w:r>
      <w:r>
        <w:rPr>
          <w:rFonts w:ascii="方正楷体_GBK" w:eastAsia="方正楷体_GBK"/>
          <w:sz w:val="32"/>
          <w:szCs w:val="32"/>
        </w:rPr>
        <w:t>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1.编制项目初步实施方案。</w:t>
      </w:r>
      <w:r>
        <w:rPr>
          <w:rFonts w:eastAsia="方正仿宋_GBK"/>
          <w:sz w:val="32"/>
          <w:szCs w:val="32"/>
        </w:rPr>
        <w:t>行业主管部门根据已批复（核准）的可行性研究报告（或项目申请报告），编制</w:t>
      </w:r>
      <w:r>
        <w:rPr>
          <w:rFonts w:eastAsia="方正仿宋_GBK"/>
          <w:sz w:val="32"/>
          <w:szCs w:val="32"/>
        </w:rPr>
        <w:t>PPP</w:t>
      </w:r>
      <w:r>
        <w:rPr>
          <w:rFonts w:eastAsia="方正仿宋_GBK"/>
          <w:sz w:val="32"/>
          <w:szCs w:val="32"/>
        </w:rPr>
        <w:t>项目初步实施方案。</w:t>
      </w:r>
      <w:r>
        <w:rPr>
          <w:rFonts w:ascii="方正楷体_GBK" w:eastAsia="方正楷体_GBK"/>
          <w:sz w:val="32"/>
          <w:szCs w:val="32"/>
        </w:rPr>
        <w:t>（牵头单位：行业主管部门</w:t>
      </w:r>
      <w:r>
        <w:rPr>
          <w:rFonts w:ascii="方正楷体_GBK" w:eastAsia="方正楷体_GBK" w:hint="eastAsia"/>
          <w:sz w:val="32"/>
          <w:szCs w:val="32"/>
        </w:rPr>
        <w:t>，完成时限</w:t>
      </w:r>
      <w:r>
        <w:rPr>
          <w:rFonts w:ascii="方正楷体_GBK" w:eastAsia="方正楷体_GBK"/>
          <w:sz w:val="32"/>
          <w:szCs w:val="32"/>
        </w:rPr>
        <w:t>：10个工作日）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2.编制物有所值评价和财政承受能力论证报告。</w:t>
      </w:r>
      <w:r>
        <w:rPr>
          <w:rFonts w:eastAsia="方正仿宋_GBK"/>
          <w:sz w:val="32"/>
          <w:szCs w:val="32"/>
        </w:rPr>
        <w:t>行业主管部门会同财政部门编制完成</w:t>
      </w:r>
      <w:r>
        <w:rPr>
          <w:rFonts w:eastAsia="方正仿宋_GBK"/>
          <w:sz w:val="32"/>
          <w:szCs w:val="32"/>
        </w:rPr>
        <w:t xml:space="preserve">PPP </w:t>
      </w:r>
      <w:r>
        <w:rPr>
          <w:rFonts w:eastAsia="方正仿宋_GBK"/>
          <w:sz w:val="32"/>
          <w:szCs w:val="32"/>
        </w:rPr>
        <w:t>项目物有所值评价和财政承受能力论证报告。</w:t>
      </w:r>
      <w:r>
        <w:rPr>
          <w:rFonts w:ascii="方正楷体_GBK" w:eastAsia="方正楷体_GBK"/>
          <w:sz w:val="32"/>
          <w:szCs w:val="32"/>
        </w:rPr>
        <w:t>（牵头单位：行业主管部门、财政部门</w:t>
      </w:r>
      <w:r>
        <w:rPr>
          <w:rFonts w:ascii="方正楷体_GBK" w:eastAsia="方正楷体_GBK" w:hint="eastAsia"/>
          <w:sz w:val="32"/>
          <w:szCs w:val="32"/>
        </w:rPr>
        <w:t>，完成时限</w:t>
      </w:r>
      <w:r>
        <w:rPr>
          <w:rFonts w:ascii="方正楷体_GBK" w:eastAsia="方正楷体_GBK"/>
          <w:sz w:val="32"/>
          <w:szCs w:val="32"/>
        </w:rPr>
        <w:t>：10个工作日）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3.物有所值评价和财政承受能力论证报告审批。</w:t>
      </w:r>
      <w:r>
        <w:rPr>
          <w:rFonts w:eastAsia="方正仿宋_GBK"/>
          <w:sz w:val="32"/>
          <w:szCs w:val="32"/>
        </w:rPr>
        <w:t>财政部门组织专家对物有所值评价和财政承受能力论证报告进行评审，并根据评审结果出具物有所值评价和财政承受能力论证批复。</w:t>
      </w:r>
      <w:r>
        <w:rPr>
          <w:rFonts w:ascii="方正楷体_GBK" w:eastAsia="方正楷体_GBK"/>
          <w:sz w:val="32"/>
          <w:szCs w:val="32"/>
        </w:rPr>
        <w:t>（牵头单位：财政部门</w:t>
      </w:r>
      <w:r>
        <w:rPr>
          <w:rFonts w:ascii="方正楷体_GBK" w:eastAsia="方正楷体_GBK" w:hint="eastAsia"/>
          <w:sz w:val="32"/>
          <w:szCs w:val="32"/>
        </w:rPr>
        <w:t>，完成时限</w:t>
      </w:r>
      <w:r>
        <w:rPr>
          <w:rFonts w:ascii="方正楷体_GBK" w:eastAsia="方正楷体_GBK"/>
          <w:sz w:val="32"/>
          <w:szCs w:val="32"/>
        </w:rPr>
        <w:t>：10个工作日）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4.完善项目实施方案。</w:t>
      </w:r>
      <w:r>
        <w:rPr>
          <w:rFonts w:eastAsia="方正仿宋_GBK"/>
          <w:sz w:val="32"/>
          <w:szCs w:val="32"/>
        </w:rPr>
        <w:t>项目实施机构根据审批（核准）的可行性报告（或项目申请报告）、物有所值评价和财政承受能力论证结论，会同相关部门完成实施方案联合评审，根据评审结果完善项目实施方案，并提请同级人民政府审批。</w:t>
      </w:r>
      <w:r>
        <w:rPr>
          <w:rFonts w:ascii="方正楷体_GBK" w:eastAsia="方正楷体_GBK"/>
          <w:sz w:val="32"/>
          <w:szCs w:val="32"/>
        </w:rPr>
        <w:t>（牵头单位：项目实施机构</w:t>
      </w:r>
      <w:r>
        <w:rPr>
          <w:rFonts w:ascii="方正楷体_GBK" w:eastAsia="方正楷体_GBK" w:hint="eastAsia"/>
          <w:sz w:val="32"/>
          <w:szCs w:val="32"/>
        </w:rPr>
        <w:t>，完成时限</w:t>
      </w:r>
      <w:r>
        <w:rPr>
          <w:rFonts w:ascii="方正楷体_GBK" w:eastAsia="方正楷体_GBK"/>
          <w:sz w:val="32"/>
          <w:szCs w:val="32"/>
        </w:rPr>
        <w:t>：5个工作日）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5.项目实施方案审批。</w:t>
      </w:r>
      <w:r>
        <w:rPr>
          <w:rFonts w:eastAsia="方正仿宋_GBK"/>
          <w:sz w:val="32"/>
          <w:szCs w:val="32"/>
        </w:rPr>
        <w:t>同级人民政府研究批复项目实施方案。</w:t>
      </w:r>
      <w:r>
        <w:rPr>
          <w:rFonts w:ascii="方正楷体_GBK" w:eastAsia="方正楷体_GBK"/>
          <w:sz w:val="32"/>
          <w:szCs w:val="32"/>
        </w:rPr>
        <w:lastRenderedPageBreak/>
        <w:t>（牵头单位：同级人民政府</w:t>
      </w:r>
      <w:r>
        <w:rPr>
          <w:rFonts w:ascii="方正楷体_GBK" w:eastAsia="方正楷体_GBK" w:hint="eastAsia"/>
          <w:sz w:val="32"/>
          <w:szCs w:val="32"/>
        </w:rPr>
        <w:t>，完成时限</w:t>
      </w:r>
      <w:r>
        <w:rPr>
          <w:rFonts w:ascii="方正楷体_GBK" w:eastAsia="方正楷体_GBK"/>
          <w:sz w:val="32"/>
          <w:szCs w:val="32"/>
        </w:rPr>
        <w:t>：10个工作日）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6.申请纳入财政部PPP项目库。</w:t>
      </w:r>
      <w:r>
        <w:rPr>
          <w:rFonts w:eastAsia="方正仿宋_GBK"/>
          <w:sz w:val="32"/>
          <w:szCs w:val="32"/>
        </w:rPr>
        <w:t>由行业主管部门（或项目实施机构）、市、县（区）财政局提出申请，财政厅将拟实施的</w:t>
      </w:r>
      <w:r>
        <w:rPr>
          <w:rFonts w:eastAsia="方正仿宋_GBK"/>
          <w:sz w:val="32"/>
          <w:szCs w:val="32"/>
        </w:rPr>
        <w:t>PPP</w:t>
      </w:r>
      <w:r>
        <w:rPr>
          <w:rFonts w:eastAsia="方正仿宋_GBK"/>
          <w:sz w:val="32"/>
          <w:szCs w:val="32"/>
        </w:rPr>
        <w:t>项目审核后报财政部</w:t>
      </w:r>
      <w:r>
        <w:rPr>
          <w:rFonts w:eastAsia="方正仿宋_GBK"/>
          <w:sz w:val="32"/>
          <w:szCs w:val="32"/>
        </w:rPr>
        <w:t>PPP</w:t>
      </w:r>
      <w:r>
        <w:rPr>
          <w:rFonts w:eastAsia="方正仿宋_GBK"/>
          <w:sz w:val="32"/>
          <w:szCs w:val="32"/>
        </w:rPr>
        <w:t>项目中心审核，申请纳入财政部</w:t>
      </w:r>
      <w:r>
        <w:rPr>
          <w:rFonts w:eastAsia="方正仿宋_GBK"/>
          <w:sz w:val="32"/>
          <w:szCs w:val="32"/>
        </w:rPr>
        <w:t>PPP</w:t>
      </w:r>
      <w:r>
        <w:rPr>
          <w:rFonts w:eastAsia="方正仿宋_GBK"/>
          <w:sz w:val="32"/>
          <w:szCs w:val="32"/>
        </w:rPr>
        <w:t>项目库。</w:t>
      </w:r>
      <w:r>
        <w:rPr>
          <w:rFonts w:ascii="方正楷体_GBK" w:eastAsia="方正楷体_GBK"/>
          <w:sz w:val="32"/>
          <w:szCs w:val="32"/>
        </w:rPr>
        <w:t>（牵头单位：行业主管部门</w:t>
      </w:r>
      <w:r>
        <w:rPr>
          <w:rFonts w:ascii="方正楷体_GBK" w:eastAsia="方正楷体_GBK" w:hint="eastAsia"/>
          <w:sz w:val="32"/>
          <w:szCs w:val="32"/>
        </w:rPr>
        <w:t>〔</w:t>
      </w:r>
      <w:r>
        <w:rPr>
          <w:rFonts w:ascii="方正楷体_GBK" w:eastAsia="方正楷体_GBK"/>
          <w:sz w:val="32"/>
          <w:szCs w:val="32"/>
        </w:rPr>
        <w:t>或</w:t>
      </w:r>
      <w:r>
        <w:rPr>
          <w:rFonts w:ascii="方正楷体_GBK" w:eastAsia="方正楷体_GBK" w:hint="eastAsia"/>
          <w:sz w:val="32"/>
          <w:szCs w:val="32"/>
        </w:rPr>
        <w:t>项目</w:t>
      </w:r>
      <w:r>
        <w:rPr>
          <w:rFonts w:ascii="方正楷体_GBK" w:eastAsia="方正楷体_GBK"/>
          <w:sz w:val="32"/>
          <w:szCs w:val="32"/>
        </w:rPr>
        <w:t>实施机构</w:t>
      </w:r>
      <w:r>
        <w:rPr>
          <w:rFonts w:ascii="方正楷体_GBK" w:eastAsia="方正楷体_GBK" w:hint="eastAsia"/>
          <w:sz w:val="32"/>
          <w:szCs w:val="32"/>
        </w:rPr>
        <w:t>〕</w:t>
      </w:r>
      <w:r>
        <w:rPr>
          <w:rFonts w:ascii="方正楷体_GBK" w:eastAsia="方正楷体_GBK"/>
          <w:sz w:val="32"/>
          <w:szCs w:val="32"/>
        </w:rPr>
        <w:t>、财政部门</w:t>
      </w:r>
      <w:r>
        <w:rPr>
          <w:rFonts w:ascii="方正楷体_GBK" w:eastAsia="方正楷体_GBK" w:hint="eastAsia"/>
          <w:sz w:val="32"/>
          <w:szCs w:val="32"/>
        </w:rPr>
        <w:t>，完成时限</w:t>
      </w:r>
      <w:r>
        <w:rPr>
          <w:rFonts w:ascii="方正楷体_GBK" w:eastAsia="方正楷体_GBK"/>
          <w:sz w:val="32"/>
          <w:szCs w:val="32"/>
        </w:rPr>
        <w:t>：5个工作日，可与 PPP 项目采购同步实施）</w:t>
      </w:r>
    </w:p>
    <w:p w:rsidR="001645EB" w:rsidRDefault="001645EB">
      <w:pPr>
        <w:spacing w:line="720" w:lineRule="exact"/>
        <w:ind w:firstLineChars="200" w:firstLine="640"/>
        <w:rPr>
          <w:rFonts w:ascii="黑体" w:eastAsia="黑体" w:hAnsi="黑体"/>
          <w:sz w:val="32"/>
          <w:szCs w:val="32"/>
        </w:rPr>
      </w:pPr>
      <w:r>
        <w:rPr>
          <w:rFonts w:ascii="黑体" w:eastAsia="黑体" w:hAnsi="黑体"/>
          <w:sz w:val="32"/>
          <w:szCs w:val="32"/>
        </w:rPr>
        <w:t>三、PPP项目采购</w:t>
      </w:r>
      <w:r>
        <w:rPr>
          <w:rFonts w:ascii="方正楷体_GBK" w:eastAsia="方正楷体_GBK"/>
          <w:sz w:val="32"/>
          <w:szCs w:val="32"/>
        </w:rPr>
        <w:t>（67个工作日）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1.资格预审。</w:t>
      </w:r>
      <w:r>
        <w:rPr>
          <w:rFonts w:eastAsia="方正仿宋_GBK"/>
          <w:sz w:val="32"/>
          <w:szCs w:val="32"/>
        </w:rPr>
        <w:t>项目实施机构编制资格预审文件，发布资格预审公告，邀请社会资本方参与资格预审，并将资格预审的评审报告提交财政部门备案。</w:t>
      </w:r>
      <w:r>
        <w:rPr>
          <w:rFonts w:ascii="方正楷体_GBK" w:eastAsia="方正楷体_GBK"/>
          <w:sz w:val="32"/>
          <w:szCs w:val="32"/>
        </w:rPr>
        <w:t>（牵头单位：项目实施机构，配合单位：财政部门</w:t>
      </w:r>
      <w:r>
        <w:rPr>
          <w:rFonts w:ascii="方正楷体_GBK" w:eastAsia="方正楷体_GBK" w:hint="eastAsia"/>
          <w:sz w:val="32"/>
          <w:szCs w:val="32"/>
        </w:rPr>
        <w:t>，完成时限</w:t>
      </w:r>
      <w:r>
        <w:rPr>
          <w:rFonts w:ascii="方正楷体_GBK" w:eastAsia="方正楷体_GBK"/>
          <w:sz w:val="32"/>
          <w:szCs w:val="32"/>
        </w:rPr>
        <w:t>：15个工作日）</w:t>
      </w:r>
    </w:p>
    <w:p w:rsidR="001645EB" w:rsidRDefault="001645EB">
      <w:pPr>
        <w:spacing w:line="720" w:lineRule="exact"/>
        <w:ind w:firstLineChars="200" w:firstLine="640"/>
        <w:rPr>
          <w:rFonts w:eastAsia="方正仿宋_GBK"/>
          <w:sz w:val="32"/>
          <w:szCs w:val="32"/>
        </w:rPr>
      </w:pPr>
      <w:r>
        <w:rPr>
          <w:rFonts w:ascii="方正楷体_GBK" w:eastAsia="方正楷体_GBK"/>
          <w:sz w:val="32"/>
          <w:szCs w:val="32"/>
        </w:rPr>
        <w:t>2.项目招标采购。</w:t>
      </w:r>
      <w:r>
        <w:rPr>
          <w:rFonts w:eastAsia="方正仿宋_GBK"/>
          <w:sz w:val="32"/>
          <w:szCs w:val="32"/>
        </w:rPr>
        <w:t>项目实施机构编制招标文件，发布招标公告，根据评审小组对响应文件的评审结果确定预中标、成交社会资本方，并与预中标、成交社会资本方签署谈判备忘录，将招标结果进行公示。</w:t>
      </w:r>
      <w:r>
        <w:rPr>
          <w:rFonts w:ascii="方正楷体_GBK" w:eastAsia="方正楷体_GBK"/>
          <w:sz w:val="32"/>
          <w:szCs w:val="32"/>
        </w:rPr>
        <w:t>（牵头单位：项目实施机构</w:t>
      </w:r>
      <w:r>
        <w:rPr>
          <w:rFonts w:ascii="方正楷体_GBK" w:eastAsia="方正楷体_GBK" w:hint="eastAsia"/>
          <w:sz w:val="32"/>
          <w:szCs w:val="32"/>
        </w:rPr>
        <w:t>，</w:t>
      </w:r>
      <w:r>
        <w:rPr>
          <w:rFonts w:ascii="方正楷体_GBK" w:eastAsia="方正楷体_GBK"/>
          <w:sz w:val="32"/>
          <w:szCs w:val="32"/>
        </w:rPr>
        <w:t>配合单位：财政和发展改革部门</w:t>
      </w:r>
      <w:r>
        <w:rPr>
          <w:rFonts w:ascii="方正楷体_GBK" w:eastAsia="方正楷体_GBK" w:hint="eastAsia"/>
          <w:sz w:val="32"/>
          <w:szCs w:val="32"/>
        </w:rPr>
        <w:t>，完成时限</w:t>
      </w:r>
      <w:r>
        <w:rPr>
          <w:rFonts w:ascii="方正楷体_GBK" w:eastAsia="方正楷体_GBK"/>
          <w:sz w:val="32"/>
          <w:szCs w:val="32"/>
        </w:rPr>
        <w:t>：30个工作日）</w:t>
      </w:r>
    </w:p>
    <w:p w:rsidR="001645EB" w:rsidRDefault="001645EB">
      <w:pPr>
        <w:spacing w:line="720" w:lineRule="exact"/>
        <w:ind w:firstLineChars="200" w:firstLine="640"/>
        <w:rPr>
          <w:rFonts w:ascii="方正楷体_GBK" w:eastAsia="方正楷体_GBK"/>
          <w:sz w:val="32"/>
          <w:szCs w:val="32"/>
        </w:rPr>
      </w:pPr>
      <w:r>
        <w:rPr>
          <w:rFonts w:ascii="方正楷体_GBK" w:eastAsia="方正楷体_GBK"/>
          <w:sz w:val="32"/>
          <w:szCs w:val="32"/>
        </w:rPr>
        <w:t>3.合同谈判及签署PPP项目合同。</w:t>
      </w:r>
      <w:r>
        <w:rPr>
          <w:rFonts w:eastAsia="方正仿宋_GBK"/>
          <w:sz w:val="32"/>
          <w:szCs w:val="32"/>
        </w:rPr>
        <w:t>实施机构负责编制</w:t>
      </w:r>
      <w:r>
        <w:rPr>
          <w:rFonts w:eastAsia="方正仿宋_GBK"/>
          <w:sz w:val="32"/>
          <w:szCs w:val="32"/>
        </w:rPr>
        <w:t>PPP</w:t>
      </w:r>
      <w:r>
        <w:rPr>
          <w:rFonts w:eastAsia="方正仿宋_GBK"/>
          <w:sz w:val="32"/>
          <w:szCs w:val="32"/>
        </w:rPr>
        <w:t>项目合同，并组织行业主管部门、财政部门、发展改革部门等与中标社会资本方进行合同谈判，根据谈判结果修订</w:t>
      </w:r>
      <w:r>
        <w:rPr>
          <w:rFonts w:eastAsia="方正仿宋_GBK"/>
          <w:sz w:val="32"/>
          <w:szCs w:val="32"/>
        </w:rPr>
        <w:t xml:space="preserve">PPP </w:t>
      </w:r>
      <w:r>
        <w:rPr>
          <w:rFonts w:eastAsia="方正仿宋_GBK"/>
          <w:sz w:val="32"/>
          <w:szCs w:val="32"/>
        </w:rPr>
        <w:t>项目合同后</w:t>
      </w:r>
      <w:r>
        <w:rPr>
          <w:rFonts w:eastAsia="方正仿宋_GBK"/>
          <w:sz w:val="32"/>
          <w:szCs w:val="32"/>
        </w:rPr>
        <w:lastRenderedPageBreak/>
        <w:t>报同级行业主管部门、财政部门、发展改革部门、司法行政部门审核，审核通过后报同级人民政府审批；审批通过后，实施机构与中标社会资本方签订</w:t>
      </w:r>
      <w:r>
        <w:rPr>
          <w:rFonts w:eastAsia="方正仿宋_GBK"/>
          <w:sz w:val="32"/>
          <w:szCs w:val="32"/>
        </w:rPr>
        <w:t>PPP</w:t>
      </w:r>
      <w:r>
        <w:rPr>
          <w:rFonts w:eastAsia="方正仿宋_GBK"/>
          <w:sz w:val="32"/>
          <w:szCs w:val="32"/>
        </w:rPr>
        <w:t>项目合同。</w:t>
      </w:r>
      <w:r>
        <w:rPr>
          <w:rFonts w:ascii="方正楷体_GBK" w:eastAsia="方正楷体_GBK"/>
          <w:sz w:val="32"/>
          <w:szCs w:val="32"/>
        </w:rPr>
        <w:t>（牵头单位：项目实施机构、行业主管部门，配合单位：财政、发展改革及司法行政部门</w:t>
      </w:r>
      <w:r>
        <w:rPr>
          <w:rFonts w:ascii="方正楷体_GBK" w:eastAsia="方正楷体_GBK" w:hint="eastAsia"/>
          <w:sz w:val="32"/>
          <w:szCs w:val="32"/>
        </w:rPr>
        <w:t>，完成时限</w:t>
      </w:r>
      <w:r>
        <w:rPr>
          <w:rFonts w:ascii="方正楷体_GBK" w:eastAsia="方正楷体_GBK"/>
          <w:sz w:val="32"/>
          <w:szCs w:val="32"/>
        </w:rPr>
        <w:t>：22个工作日）</w:t>
      </w:r>
    </w:p>
    <w:p w:rsidR="001645EB" w:rsidRDefault="00E07B52" w:rsidP="00E07B52">
      <w:pPr>
        <w:spacing w:line="720" w:lineRule="exact"/>
        <w:rPr>
          <w:rFonts w:eastAsia="方正仿宋_GBK"/>
          <w:sz w:val="32"/>
          <w:szCs w:val="32"/>
        </w:rPr>
      </w:pPr>
      <w:r>
        <w:rPr>
          <w:rFonts w:eastAsia="方正仿宋_GBK"/>
          <w:sz w:val="32"/>
          <w:szCs w:val="32"/>
        </w:rPr>
        <w:t xml:space="preserve"> </w:t>
      </w:r>
    </w:p>
    <w:p w:rsidR="001645EB" w:rsidRDefault="001645EB"/>
    <w:sectPr w:rsidR="001645EB">
      <w:footerReference w:type="even" r:id="rId6"/>
      <w:footerReference w:type="default" r:id="rId7"/>
      <w:pgSz w:w="11906" w:h="16838"/>
      <w:pgMar w:top="1588" w:right="1418" w:bottom="1276"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9F" w:rsidRDefault="00010B9F">
      <w:r>
        <w:separator/>
      </w:r>
    </w:p>
  </w:endnote>
  <w:endnote w:type="continuationSeparator" w:id="1">
    <w:p w:rsidR="00010B9F" w:rsidRDefault="00010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简体">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EB" w:rsidRDefault="001645EB">
    <w:pPr>
      <w:pStyle w:val="a5"/>
      <w:framePr w:wrap="around" w:vAnchor="text" w:hAnchor="margin" w:xAlign="center" w:y="1"/>
      <w:rPr>
        <w:rStyle w:val="a3"/>
      </w:rPr>
    </w:pPr>
    <w:r>
      <w:fldChar w:fldCharType="begin"/>
    </w:r>
    <w:r>
      <w:rPr>
        <w:rStyle w:val="a3"/>
      </w:rPr>
      <w:instrText xml:space="preserve">PAGE  </w:instrText>
    </w:r>
    <w:r>
      <w:fldChar w:fldCharType="end"/>
    </w:r>
  </w:p>
  <w:p w:rsidR="001645EB" w:rsidRDefault="001645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EB" w:rsidRDefault="001645EB">
    <w:pPr>
      <w:pStyle w:val="a5"/>
      <w:framePr w:wrap="around" w:vAnchor="text" w:hAnchor="margin" w:xAlign="center" w:y="1"/>
      <w:rPr>
        <w:rStyle w:val="a3"/>
      </w:rPr>
    </w:pPr>
    <w:r>
      <w:fldChar w:fldCharType="begin"/>
    </w:r>
    <w:r>
      <w:rPr>
        <w:rStyle w:val="a3"/>
      </w:rPr>
      <w:instrText xml:space="preserve">PAGE  </w:instrText>
    </w:r>
    <w:r>
      <w:fldChar w:fldCharType="separate"/>
    </w:r>
    <w:r w:rsidR="00E07B52">
      <w:rPr>
        <w:rStyle w:val="a3"/>
        <w:noProof/>
      </w:rPr>
      <w:t>2</w:t>
    </w:r>
    <w:r>
      <w:fldChar w:fldCharType="end"/>
    </w:r>
  </w:p>
  <w:p w:rsidR="001645EB" w:rsidRDefault="001645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9F" w:rsidRDefault="00010B9F">
      <w:r>
        <w:separator/>
      </w:r>
    </w:p>
  </w:footnote>
  <w:footnote w:type="continuationSeparator" w:id="1">
    <w:p w:rsidR="00010B9F" w:rsidRDefault="00010B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449"/>
    <w:rsid w:val="00010B9F"/>
    <w:rsid w:val="00030DFF"/>
    <w:rsid w:val="0005698D"/>
    <w:rsid w:val="000B3439"/>
    <w:rsid w:val="001645EB"/>
    <w:rsid w:val="001F00A5"/>
    <w:rsid w:val="002227D7"/>
    <w:rsid w:val="002D7FB1"/>
    <w:rsid w:val="002E5D28"/>
    <w:rsid w:val="00326C7F"/>
    <w:rsid w:val="003658F9"/>
    <w:rsid w:val="00396BBE"/>
    <w:rsid w:val="003D36CB"/>
    <w:rsid w:val="003F5BE3"/>
    <w:rsid w:val="004744A2"/>
    <w:rsid w:val="004C79A0"/>
    <w:rsid w:val="00512449"/>
    <w:rsid w:val="00544217"/>
    <w:rsid w:val="00671648"/>
    <w:rsid w:val="006E6C06"/>
    <w:rsid w:val="007002F1"/>
    <w:rsid w:val="007969E9"/>
    <w:rsid w:val="007971BC"/>
    <w:rsid w:val="00890C96"/>
    <w:rsid w:val="0096763B"/>
    <w:rsid w:val="009866DA"/>
    <w:rsid w:val="00A34AF8"/>
    <w:rsid w:val="00BC7182"/>
    <w:rsid w:val="00CB565E"/>
    <w:rsid w:val="00D54254"/>
    <w:rsid w:val="00D926A2"/>
    <w:rsid w:val="00DA3133"/>
    <w:rsid w:val="00E07B52"/>
    <w:rsid w:val="00E116BB"/>
    <w:rsid w:val="00E4252C"/>
    <w:rsid w:val="00F34CD2"/>
    <w:rsid w:val="00F364EB"/>
    <w:rsid w:val="00F4312B"/>
    <w:rsid w:val="00FF6C96"/>
    <w:rsid w:val="0E0E62DF"/>
    <w:rsid w:val="16A210E5"/>
    <w:rsid w:val="3646279B"/>
    <w:rsid w:val="662466AD"/>
    <w:rsid w:val="798411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tyle>
  <w:style w:type="character" w:customStyle="1" w:styleId="Char">
    <w:name w:val="批注框文本 Char"/>
    <w:link w:val="a4"/>
    <w:uiPriority w:val="99"/>
    <w:semiHidden/>
    <w:rPr>
      <w:rFonts w:ascii="Times New Roman" w:hAnsi="Times New Roman"/>
      <w:kern w:val="2"/>
      <w:sz w:val="18"/>
      <w:szCs w:val="18"/>
    </w:rPr>
  </w:style>
  <w:style w:type="character" w:customStyle="1" w:styleId="Char0">
    <w:name w:val="页脚 Char"/>
    <w:link w:val="a5"/>
    <w:rPr>
      <w:rFonts w:ascii="Times New Roman" w:eastAsia="宋体" w:hAnsi="Times New Roman" w:cs="Times New Roman"/>
      <w:sz w:val="18"/>
      <w:szCs w:val="18"/>
    </w:rPr>
  </w:style>
  <w:style w:type="paragraph" w:styleId="a5">
    <w:name w:val="footer"/>
    <w:basedOn w:val="a"/>
    <w:link w:val="Char0"/>
    <w:pPr>
      <w:tabs>
        <w:tab w:val="center" w:pos="4153"/>
        <w:tab w:val="right" w:pos="8306"/>
      </w:tabs>
      <w:snapToGrid w:val="0"/>
      <w:jc w:val="left"/>
    </w:pPr>
    <w:rPr>
      <w:kern w:val="0"/>
      <w:sz w:val="18"/>
      <w:szCs w:val="18"/>
      <w:lang/>
    </w:rPr>
  </w:style>
  <w:style w:type="paragraph" w:styleId="a4">
    <w:name w:val="Balloon Text"/>
    <w:basedOn w:val="a"/>
    <w:link w:val="Char"/>
    <w:uiPriority w:val="99"/>
    <w:unhideWhenUsed/>
    <w:rPr>
      <w:sz w:val="18"/>
      <w:szCs w:val="18"/>
      <w:lang/>
    </w:rPr>
  </w:style>
  <w:style w:type="paragraph" w:customStyle="1" w:styleId="-">
    <w:name w:val="正文-啊"/>
    <w:basedOn w:val="a"/>
    <w:uiPriority w:val="99"/>
    <w:qFormat/>
    <w:pPr>
      <w:spacing w:beforeLines="100" w:line="276" w:lineRule="auto"/>
      <w:ind w:left="210" w:right="210" w:firstLine="600"/>
    </w:pPr>
    <w:rPr>
      <w:rFonts w:ascii="微软雅黑" w:eastAsia="微软雅黑" w:hAnsi="微软雅黑" w:cs="微软雅黑"/>
      <w:color w:val="000000"/>
      <w:sz w:val="24"/>
    </w:rPr>
  </w:style>
  <w:style w:type="paragraph" w:styleId="a6">
    <w:name w:val="header"/>
    <w:basedOn w:val="a"/>
    <w:link w:val="Char1"/>
    <w:uiPriority w:val="99"/>
    <w:semiHidden/>
    <w:unhideWhenUsed/>
    <w:rsid w:val="00FF6C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FF6C9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Words>
  <Characters>1646</Characters>
  <Application>Microsoft Office Word</Application>
  <DocSecurity>0</DocSecurity>
  <Lines>13</Lines>
  <Paragraphs>3</Paragraphs>
  <ScaleCrop>false</ScaleCrop>
  <Company>Sky123.Org</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自治区人民政府办公厅印发</dc:title>
  <dc:creator>云天</dc:creator>
  <cp:lastModifiedBy>Sky123.Org</cp:lastModifiedBy>
  <cp:revision>2</cp:revision>
  <cp:lastPrinted>2020-07-06T02:34:00Z</cp:lastPrinted>
  <dcterms:created xsi:type="dcterms:W3CDTF">2020-07-09T02:11:00Z</dcterms:created>
  <dcterms:modified xsi:type="dcterms:W3CDTF">2020-07-09T02:11:00Z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