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宋体"/>
          <w:b w:val="0"/>
          <w:bCs/>
          <w:sz w:val="44"/>
          <w:szCs w:val="44"/>
        </w:rPr>
      </w:pPr>
      <w:r>
        <w:rPr>
          <w:rFonts w:hint="eastAsia" w:ascii="黑体" w:hAnsi="黑体" w:eastAsia="黑体" w:cs="仿宋"/>
          <w:szCs w:val="32"/>
        </w:rPr>
        <w:t>附件2</w:t>
      </w:r>
    </w:p>
    <w:p>
      <w:pPr>
        <w:spacing w:line="78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宁夏回族自治区部分企业铁路专用线项目建设表</w:t>
      </w:r>
    </w:p>
    <w:p>
      <w:pPr>
        <w:spacing w:line="300" w:lineRule="exact"/>
        <w:jc w:val="center"/>
        <w:rPr>
          <w:rFonts w:ascii="仿宋" w:hAnsi="仿宋" w:eastAsia="仿宋" w:cs="仿宋"/>
          <w:szCs w:val="32"/>
        </w:rPr>
      </w:pPr>
    </w:p>
    <w:tbl>
      <w:tblPr>
        <w:tblStyle w:val="2"/>
        <w:tblW w:w="14242" w:type="dxa"/>
        <w:jc w:val="center"/>
        <w:tblInd w:w="0" w:type="dxa"/>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540"/>
        <w:gridCol w:w="3388"/>
        <w:gridCol w:w="2537"/>
        <w:gridCol w:w="5855"/>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22" w:type="dxa"/>
            <w:vMerge w:val="restart"/>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1540" w:type="dxa"/>
            <w:vMerge w:val="restart"/>
            <w:tcBorders>
              <w:top w:val="single" w:color="auto" w:sz="8"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3388" w:type="dxa"/>
            <w:vMerge w:val="restart"/>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现状及存在问题</w:t>
            </w:r>
          </w:p>
        </w:tc>
        <w:tc>
          <w:tcPr>
            <w:tcW w:w="2537" w:type="dxa"/>
            <w:vMerge w:val="restart"/>
            <w:tcBorders>
              <w:top w:val="single" w:color="auto" w:sz="8"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阶段公转铁目标</w:t>
            </w:r>
          </w:p>
        </w:tc>
        <w:tc>
          <w:tcPr>
            <w:tcW w:w="5855"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项目推进计划</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22"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rPr>
                <w:rFonts w:ascii="仿宋" w:hAnsi="仿宋" w:eastAsia="仿宋" w:cs="仿宋"/>
                <w:kern w:val="0"/>
                <w:sz w:val="24"/>
                <w:szCs w:val="24"/>
              </w:rPr>
            </w:pPr>
          </w:p>
        </w:tc>
        <w:tc>
          <w:tcPr>
            <w:tcW w:w="1540"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仿宋"/>
                <w:kern w:val="0"/>
                <w:sz w:val="24"/>
                <w:szCs w:val="24"/>
              </w:rPr>
            </w:pPr>
          </w:p>
        </w:tc>
        <w:tc>
          <w:tcPr>
            <w:tcW w:w="3388"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仿宋"/>
                <w:kern w:val="0"/>
                <w:sz w:val="24"/>
                <w:szCs w:val="24"/>
              </w:rPr>
            </w:pPr>
          </w:p>
        </w:tc>
        <w:tc>
          <w:tcPr>
            <w:tcW w:w="2537"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仿宋"/>
                <w:kern w:val="0"/>
                <w:sz w:val="24"/>
                <w:szCs w:val="24"/>
              </w:rPr>
            </w:pPr>
          </w:p>
        </w:tc>
        <w:tc>
          <w:tcPr>
            <w:tcW w:w="5855"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rPr>
                <w:rFonts w:ascii="仿宋" w:hAnsi="仿宋" w:eastAsia="仿宋" w:cs="仿宋"/>
                <w:kern w:val="0"/>
                <w:sz w:val="24"/>
                <w:szCs w:val="24"/>
              </w:rPr>
            </w:pPr>
            <w:r>
              <w:rPr>
                <w:rFonts w:hint="eastAsia" w:ascii="仿宋" w:hAnsi="仿宋" w:eastAsia="仿宋" w:cs="仿宋"/>
                <w:sz w:val="24"/>
                <w:szCs w:val="24"/>
              </w:rPr>
              <w:t>宁夏德昌投资有限公司铁路专用线（在建项目）</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60" w:lineRule="exact"/>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接轨地点：大水坑车站</w:t>
            </w:r>
          </w:p>
          <w:p>
            <w:pPr>
              <w:widowControl/>
              <w:spacing w:line="260" w:lineRule="exact"/>
              <w:ind w:firstLine="480" w:firstLineChars="200"/>
              <w:rPr>
                <w:rFonts w:ascii="仿宋" w:hAnsi="仿宋" w:eastAsia="仿宋" w:cs="仿宋"/>
                <w:kern w:val="0"/>
                <w:sz w:val="24"/>
                <w:szCs w:val="24"/>
              </w:rPr>
            </w:pP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2018年开通运营。</w:t>
            </w:r>
          </w:p>
          <w:p>
            <w:pPr>
              <w:widowControl/>
              <w:spacing w:line="260" w:lineRule="exact"/>
              <w:rPr>
                <w:rFonts w:ascii="仿宋" w:hAnsi="仿宋" w:eastAsia="仿宋" w:cs="仿宋"/>
                <w:kern w:val="0"/>
                <w:sz w:val="24"/>
                <w:szCs w:val="24"/>
              </w:rPr>
            </w:pPr>
            <w:r>
              <w:rPr>
                <w:rFonts w:hint="eastAsia" w:ascii="仿宋" w:hAnsi="仿宋" w:eastAsia="仿宋" w:cs="仿宋"/>
                <w:kern w:val="0"/>
                <w:sz w:val="24"/>
                <w:szCs w:val="24"/>
              </w:rPr>
              <w:t xml:space="preserve">  2019年预计发运增量15万吨。</w:t>
            </w:r>
          </w:p>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2020年实现稳定运输。</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第一阶段（2018年11月-12月）：该铁路专用线已于2018年12月27日开通运营。</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第二阶段：（2019年）：中国铁路兰州局集团有限公司会同企业加强与下游客户的对接，制定合理运输方案，实现增量15万吨。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rPr>
                <w:rFonts w:ascii="仿宋" w:hAnsi="仿宋" w:eastAsia="仿宋" w:cs="仿宋"/>
                <w:kern w:val="0"/>
                <w:sz w:val="24"/>
                <w:szCs w:val="24"/>
              </w:rPr>
            </w:pPr>
            <w:r>
              <w:rPr>
                <w:rFonts w:hint="eastAsia" w:ascii="仿宋" w:hAnsi="仿宋" w:eastAsia="仿宋" w:cs="仿宋"/>
                <w:sz w:val="24"/>
                <w:szCs w:val="24"/>
              </w:rPr>
              <w:t>宁夏富海物流公司铁路专用线（在建项目）</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60" w:lineRule="exact"/>
              <w:ind w:firstLine="0" w:firstLineChars="0"/>
              <w:rPr>
                <w:rFonts w:ascii="仿宋" w:hAnsi="仿宋" w:eastAsia="仿宋" w:cs="仿宋"/>
                <w:kern w:val="0"/>
                <w:sz w:val="24"/>
                <w:szCs w:val="24"/>
              </w:rPr>
            </w:pPr>
            <w:r>
              <w:rPr>
                <w:rFonts w:hint="eastAsia" w:ascii="仿宋" w:hAnsi="仿宋" w:eastAsia="仿宋" w:cs="仿宋"/>
                <w:kern w:val="0"/>
                <w:sz w:val="24"/>
                <w:szCs w:val="24"/>
              </w:rPr>
              <w:t>接轨地点：惠农车站</w:t>
            </w:r>
          </w:p>
          <w:p>
            <w:pPr>
              <w:widowControl/>
              <w:spacing w:line="260" w:lineRule="exact"/>
              <w:rPr>
                <w:rFonts w:ascii="仿宋" w:hAnsi="仿宋" w:eastAsia="仿宋" w:cs="仿宋"/>
                <w:kern w:val="0"/>
                <w:sz w:val="24"/>
                <w:szCs w:val="24"/>
              </w:rPr>
            </w:pP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2018年开通运营。</w:t>
            </w:r>
          </w:p>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2019年完善基础设施建设，力争发运增量10万吨，到达增量30万吨。</w:t>
            </w:r>
          </w:p>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2020年发运增量20万吨，到达增量40万吨。</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第一阶段（2019年1月）：该铁路专用线已于2019年1月17日开通运营。</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第二阶段（2019年）：中国铁路兰州局集团有限公司会同企业加强与下游客户的对接，制定合理运输方案，实现增量10万吨。</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第三阶段（2020年）：中国铁路兰州局集团有限公司提高物流服务质量，实现增量20万吨。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rPr>
                <w:rFonts w:ascii="仿宋" w:hAnsi="仿宋" w:eastAsia="仿宋" w:cs="仿宋"/>
                <w:kern w:val="0"/>
                <w:sz w:val="24"/>
                <w:szCs w:val="24"/>
              </w:rPr>
            </w:pPr>
            <w:r>
              <w:rPr>
                <w:rFonts w:hint="eastAsia" w:ascii="仿宋" w:hAnsi="仿宋" w:eastAsia="仿宋" w:cs="仿宋"/>
                <w:kern w:val="0"/>
                <w:sz w:val="24"/>
                <w:szCs w:val="24"/>
              </w:rPr>
              <w:t>宁夏驰创贸易有限责任公司铁路</w:t>
            </w:r>
            <w:r>
              <w:rPr>
                <w:rFonts w:hint="eastAsia" w:ascii="仿宋" w:hAnsi="仿宋" w:eastAsia="仿宋" w:cs="仿宋"/>
                <w:sz w:val="24"/>
                <w:szCs w:val="24"/>
              </w:rPr>
              <w:t>专用线</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60" w:lineRule="exact"/>
              <w:ind w:firstLine="0" w:firstLineChars="0"/>
              <w:rPr>
                <w:rFonts w:ascii="仿宋" w:hAnsi="仿宋" w:eastAsia="仿宋" w:cs="仿宋"/>
                <w:kern w:val="0"/>
                <w:sz w:val="24"/>
                <w:szCs w:val="24"/>
              </w:rPr>
            </w:pPr>
            <w:r>
              <w:rPr>
                <w:rFonts w:hint="eastAsia" w:ascii="仿宋" w:hAnsi="仿宋" w:eastAsia="仿宋" w:cs="仿宋"/>
                <w:kern w:val="0"/>
                <w:sz w:val="24"/>
                <w:szCs w:val="24"/>
              </w:rPr>
              <w:t>接轨地点：惠农车站</w:t>
            </w:r>
          </w:p>
          <w:p>
            <w:pPr>
              <w:widowControl/>
              <w:spacing w:line="260" w:lineRule="exact"/>
              <w:ind w:firstLine="480" w:firstLineChars="200"/>
              <w:rPr>
                <w:rFonts w:ascii="仿宋" w:hAnsi="仿宋" w:eastAsia="仿宋" w:cs="仿宋"/>
                <w:kern w:val="0"/>
                <w:sz w:val="24"/>
                <w:szCs w:val="24"/>
              </w:rPr>
            </w:pP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2018年开通运营。</w:t>
            </w:r>
          </w:p>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2019年发送增量12万吨，到达增量8万吨。</w:t>
            </w:r>
          </w:p>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2020年实现稳定运输。</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360" w:firstLineChars="150"/>
              <w:rPr>
                <w:rFonts w:ascii="仿宋" w:hAnsi="仿宋" w:eastAsia="仿宋" w:cs="仿宋"/>
                <w:kern w:val="0"/>
                <w:sz w:val="24"/>
                <w:szCs w:val="24"/>
              </w:rPr>
            </w:pP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第一阶段（2018年9月-12月）：该专用线已于2018年9月30日开通运营。</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 中国铁路兰州局集团有限公司提高物流服务质量，实现增量20万吨（到达8万吨，发送12万吨）。</w:t>
            </w:r>
          </w:p>
          <w:p>
            <w:pPr>
              <w:widowControl/>
              <w:spacing w:line="260" w:lineRule="exact"/>
              <w:ind w:firstLine="360" w:firstLineChars="150"/>
              <w:rPr>
                <w:rFonts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宁夏驰创贸易有限责任公司铁路</w:t>
            </w:r>
            <w:r>
              <w:rPr>
                <w:rFonts w:hint="eastAsia" w:ascii="仿宋" w:hAnsi="仿宋" w:eastAsia="仿宋" w:cs="仿宋"/>
                <w:sz w:val="24"/>
                <w:szCs w:val="24"/>
              </w:rPr>
              <w:t>专用线</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firstLine="240" w:firstLineChars="100"/>
              <w:rPr>
                <w:rFonts w:ascii="仿宋" w:hAnsi="仿宋" w:eastAsia="仿宋" w:cs="仿宋"/>
                <w:kern w:val="0"/>
                <w:sz w:val="24"/>
                <w:szCs w:val="24"/>
              </w:rPr>
            </w:pPr>
          </w:p>
          <w:p>
            <w:pPr>
              <w:widowControl/>
              <w:spacing w:line="300" w:lineRule="exact"/>
              <w:ind w:firstLine="240" w:firstLineChars="100"/>
              <w:rPr>
                <w:rFonts w:ascii="仿宋" w:hAnsi="仿宋" w:eastAsia="仿宋" w:cs="仿宋"/>
                <w:kern w:val="0"/>
                <w:sz w:val="24"/>
                <w:szCs w:val="24"/>
              </w:rPr>
            </w:pPr>
          </w:p>
          <w:p>
            <w:pPr>
              <w:widowControl/>
              <w:spacing w:line="300" w:lineRule="exact"/>
              <w:ind w:firstLine="0" w:firstLineChars="0"/>
              <w:rPr>
                <w:rFonts w:ascii="仿宋" w:hAnsi="仿宋" w:eastAsia="仿宋" w:cs="仿宋"/>
                <w:kern w:val="0"/>
                <w:sz w:val="24"/>
                <w:szCs w:val="24"/>
              </w:rPr>
            </w:pPr>
            <w:r>
              <w:rPr>
                <w:rFonts w:hint="eastAsia" w:ascii="仿宋" w:hAnsi="仿宋" w:eastAsia="仿宋" w:cs="仿宋"/>
                <w:kern w:val="0"/>
                <w:sz w:val="24"/>
                <w:szCs w:val="24"/>
              </w:rPr>
              <w:t>接轨地点：太阳山车站</w:t>
            </w:r>
          </w:p>
          <w:p>
            <w:pPr>
              <w:widowControl/>
              <w:spacing w:line="300" w:lineRule="exact"/>
              <w:rPr>
                <w:rFonts w:ascii="仿宋" w:hAnsi="仿宋" w:eastAsia="仿宋" w:cs="仿宋"/>
                <w:kern w:val="0"/>
                <w:sz w:val="24"/>
                <w:szCs w:val="24"/>
              </w:rPr>
            </w:pPr>
          </w:p>
          <w:p>
            <w:pPr>
              <w:widowControl/>
              <w:spacing w:line="300" w:lineRule="exact"/>
              <w:rPr>
                <w:rFonts w:ascii="仿宋" w:hAnsi="仿宋" w:eastAsia="仿宋" w:cs="仿宋"/>
                <w:kern w:val="0"/>
                <w:sz w:val="24"/>
                <w:szCs w:val="24"/>
              </w:rPr>
            </w:pP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2018年开通运营。</w:t>
            </w: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2019年发送增量18万吨，到达增量11万吨。</w:t>
            </w: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2020年实现稳定运输。</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第一阶段(2018年11月-12月)：该铁路专用线已于2018年12月6日开通运营。</w:t>
            </w: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第二阶段（2019年）：中国铁路兰州局集团有限公司提高物流服务质量，实现增量29万吨（到达11万吨，发送18万吨）。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rPr>
                <w:rFonts w:ascii="仿宋" w:hAnsi="仿宋" w:eastAsia="仿宋" w:cs="仿宋"/>
                <w:kern w:val="0"/>
                <w:sz w:val="24"/>
                <w:szCs w:val="24"/>
              </w:rPr>
            </w:pPr>
            <w:r>
              <w:rPr>
                <w:rFonts w:hint="eastAsia" w:ascii="仿宋" w:hAnsi="仿宋" w:eastAsia="仿宋" w:cs="仿宋"/>
                <w:sz w:val="24"/>
                <w:szCs w:val="24"/>
              </w:rPr>
              <w:t>宁夏晟晏实业集团铁路专用线</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 w:hAnsi="仿宋" w:eastAsia="仿宋" w:cs="仿宋"/>
                <w:kern w:val="0"/>
                <w:sz w:val="24"/>
                <w:szCs w:val="24"/>
              </w:rPr>
            </w:pPr>
            <w:r>
              <w:rPr>
                <w:rFonts w:hint="eastAsia" w:ascii="仿宋" w:hAnsi="仿宋" w:eastAsia="仿宋" w:cs="仿宋"/>
                <w:kern w:val="0"/>
                <w:sz w:val="24"/>
                <w:szCs w:val="24"/>
              </w:rPr>
              <w:t>接轨地点：平罗车站</w:t>
            </w:r>
          </w:p>
          <w:p>
            <w:pPr>
              <w:widowControl/>
              <w:spacing w:line="280" w:lineRule="exact"/>
              <w:rPr>
                <w:rFonts w:ascii="仿宋" w:hAnsi="仿宋" w:eastAsia="仿宋" w:cs="仿宋"/>
                <w:kern w:val="0"/>
                <w:sz w:val="24"/>
                <w:szCs w:val="24"/>
              </w:rPr>
            </w:pP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2018年开通运营。</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2019年发送增量30万吨，到达增量80万吨。</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2020年实现稳定运输。</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第一阶段（2018年10月-12月）：该铁路专用线已于2018年12月21日通过竣工验收，具备开通条件。</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第二阶段（2019年）：中国铁路兰州局集团有限公司提高物流服务质量，实现发送增量30万吨，到达增量80万吨。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8"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rPr>
                <w:rFonts w:ascii="仿宋" w:hAnsi="仿宋" w:eastAsia="仿宋" w:cs="仿宋"/>
                <w:kern w:val="0"/>
                <w:sz w:val="24"/>
                <w:szCs w:val="24"/>
              </w:rPr>
            </w:pPr>
            <w:r>
              <w:rPr>
                <w:rFonts w:hint="eastAsia" w:ascii="仿宋" w:hAnsi="仿宋" w:eastAsia="仿宋" w:cs="仿宋"/>
                <w:sz w:val="24"/>
                <w:szCs w:val="24"/>
              </w:rPr>
              <w:t>宁夏华夏特钢有限公司铁路专用线（在建项目）</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 w:hAnsi="仿宋" w:eastAsia="仿宋" w:cs="仿宋"/>
                <w:kern w:val="0"/>
                <w:sz w:val="24"/>
                <w:szCs w:val="24"/>
              </w:rPr>
            </w:pPr>
            <w:r>
              <w:rPr>
                <w:rFonts w:hint="eastAsia" w:ascii="仿宋" w:hAnsi="仿宋" w:eastAsia="仿宋" w:cs="仿宋"/>
                <w:kern w:val="0"/>
                <w:sz w:val="24"/>
                <w:szCs w:val="24"/>
              </w:rPr>
              <w:t>接轨地点：中宁车站</w:t>
            </w:r>
          </w:p>
          <w:p>
            <w:pPr>
              <w:widowControl/>
              <w:spacing w:line="280" w:lineRule="exact"/>
              <w:rPr>
                <w:rFonts w:ascii="仿宋" w:hAnsi="仿宋" w:eastAsia="仿宋" w:cs="仿宋"/>
                <w:kern w:val="0"/>
                <w:sz w:val="24"/>
                <w:szCs w:val="24"/>
              </w:rPr>
            </w:pPr>
            <w:r>
              <w:rPr>
                <w:rFonts w:hint="eastAsia" w:ascii="仿宋" w:hAnsi="仿宋" w:eastAsia="仿宋" w:cs="仿宋"/>
                <w:kern w:val="0"/>
                <w:sz w:val="24"/>
                <w:szCs w:val="24"/>
              </w:rPr>
              <w:t>存在问题：1.建设资金紧张，对原设计方案进行调整，采取分步建设、分步开通方式。对过渡方案进行研究；2.路企合作建设事宜仍需深入研究；3.各部门需加大配合力度，加快施工进度。</w:t>
            </w: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2018年完成设计方案的修订审核。</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2019年10月开始项目施工。</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2020年10月开通运营，力争形成增量。</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2021年发送量增量50万吨，到达增量350万吨。</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第一阶段(2019年1月-3月)：由宁夏华夏特钢有限公司确定建设方案，报中国铁路兰州局集团有限公司审查。</w:t>
            </w:r>
          </w:p>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第二阶段(2019年4月-9月)：力争完成项目施工前期手续办理，开工建设。</w:t>
            </w:r>
          </w:p>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第三阶段(2019年10月-2020年10月)：力争项目建成，办理开通运营。</w:t>
            </w:r>
          </w:p>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第四阶段（2020年11月-12月）：中国铁路兰州局集团有限公司与企业加强和下游客户对接，力争形成增量。</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sz w:val="24"/>
                <w:szCs w:val="24"/>
              </w:rPr>
              <w:t>第五阶段（2020年）：中国铁路兰州局集团有限公司提高物流服务质量，实现发送增量50万吨，到达增量350万吨。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rPr>
                <w:rFonts w:ascii="仿宋" w:hAnsi="仿宋" w:eastAsia="仿宋" w:cs="仿宋"/>
                <w:kern w:val="0"/>
                <w:sz w:val="24"/>
                <w:szCs w:val="24"/>
              </w:rPr>
            </w:pPr>
            <w:r>
              <w:rPr>
                <w:rFonts w:hint="eastAsia" w:ascii="仿宋" w:hAnsi="仿宋" w:eastAsia="仿宋" w:cs="仿宋"/>
                <w:sz w:val="24"/>
                <w:szCs w:val="24"/>
              </w:rPr>
              <w:t>宁夏宝塔石化集团有限公司铁路专用线（在建项目）</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 w:hAnsi="仿宋" w:eastAsia="仿宋" w:cs="仿宋"/>
                <w:kern w:val="0"/>
                <w:sz w:val="24"/>
                <w:szCs w:val="24"/>
              </w:rPr>
            </w:pPr>
            <w:r>
              <w:rPr>
                <w:rFonts w:hint="eastAsia" w:ascii="仿宋" w:hAnsi="仿宋" w:eastAsia="仿宋" w:cs="仿宋"/>
                <w:sz w:val="24"/>
                <w:szCs w:val="24"/>
              </w:rPr>
              <w:t>接轨地点：</w:t>
            </w:r>
            <w:r>
              <w:rPr>
                <w:rFonts w:hint="eastAsia" w:ascii="仿宋" w:hAnsi="仿宋" w:eastAsia="仿宋" w:cs="仿宋"/>
                <w:kern w:val="0"/>
                <w:sz w:val="24"/>
                <w:szCs w:val="24"/>
              </w:rPr>
              <w:t>宁东南车站</w:t>
            </w:r>
          </w:p>
          <w:p>
            <w:pPr>
              <w:widowControl/>
              <w:spacing w:line="280" w:lineRule="exact"/>
              <w:rPr>
                <w:rFonts w:ascii="仿宋" w:hAnsi="仿宋" w:eastAsia="仿宋" w:cs="仿宋"/>
                <w:kern w:val="0"/>
                <w:sz w:val="24"/>
                <w:szCs w:val="24"/>
              </w:rPr>
            </w:pPr>
            <w:r>
              <w:rPr>
                <w:rFonts w:hint="eastAsia" w:ascii="仿宋" w:hAnsi="仿宋" w:eastAsia="仿宋" w:cs="仿宋"/>
                <w:sz w:val="24"/>
                <w:szCs w:val="24"/>
              </w:rPr>
              <w:t>存在问题：1.专用线安全评价尚未完成，施工方案尚未报送；2.施工单位加快施工进度，各部门加大配合力度。</w:t>
            </w: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2019年确定施工方案，办理项目建设前期手续，具备开工条件。</w:t>
            </w:r>
          </w:p>
          <w:p>
            <w:pPr>
              <w:widowControl/>
              <w:spacing w:line="2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2020年9月建成，预计到发送增量20万吨，到达增量50万吨。</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第一阶段（2019年6月前）：宁夏宝塔石化集团有限公司向中国铁路兰州局集团有限公司提报所需材料，并报送施工方案进行审查。</w:t>
            </w:r>
          </w:p>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第二阶段（2019年7月-8月）：宁夏宝塔石化集团有限公司完成施工前期手续办理，具备开工条件。</w:t>
            </w:r>
          </w:p>
          <w:p>
            <w:pPr>
              <w:spacing w:line="280" w:lineRule="exact"/>
              <w:ind w:firstLine="480" w:firstLineChars="200"/>
              <w:rPr>
                <w:rFonts w:ascii="仿宋" w:hAnsi="仿宋" w:eastAsia="仿宋" w:cs="仿宋"/>
                <w:sz w:val="24"/>
                <w:szCs w:val="24"/>
              </w:rPr>
            </w:pPr>
            <w:r>
              <w:rPr>
                <w:rFonts w:hint="eastAsia" w:ascii="仿宋" w:hAnsi="仿宋" w:eastAsia="仿宋" w:cs="仿宋"/>
                <w:sz w:val="24"/>
                <w:szCs w:val="24"/>
              </w:rPr>
              <w:t>第三阶段(2019年9月-2020年9月)：完成项目建设，办理开通运营。</w:t>
            </w:r>
          </w:p>
          <w:p>
            <w:pPr>
              <w:spacing w:line="280" w:lineRule="exact"/>
              <w:ind w:firstLine="480" w:firstLineChars="200"/>
              <w:rPr>
                <w:rFonts w:ascii="仿宋" w:hAnsi="仿宋" w:eastAsia="仿宋" w:cs="仿宋"/>
                <w:kern w:val="0"/>
                <w:sz w:val="24"/>
                <w:szCs w:val="24"/>
              </w:rPr>
            </w:pPr>
            <w:r>
              <w:rPr>
                <w:rFonts w:hint="eastAsia" w:ascii="仿宋" w:hAnsi="仿宋" w:eastAsia="仿宋" w:cs="仿宋"/>
                <w:sz w:val="24"/>
                <w:szCs w:val="24"/>
              </w:rPr>
              <w:t>第四阶段（2020年10月-12月）：中国铁路兰州局集团有限公司加强与企业和下游客户对接，实现增量70万吨（到达50万吨，发送20万吨）。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rPr>
                <w:rFonts w:ascii="仿宋" w:hAnsi="仿宋" w:eastAsia="仿宋" w:cs="仿宋"/>
                <w:sz w:val="24"/>
                <w:szCs w:val="24"/>
              </w:rPr>
            </w:pPr>
            <w:r>
              <w:rPr>
                <w:rFonts w:hint="eastAsia" w:ascii="仿宋" w:hAnsi="仿宋" w:eastAsia="仿宋" w:cs="仿宋"/>
                <w:sz w:val="24"/>
                <w:szCs w:val="24"/>
              </w:rPr>
              <w:t>宁夏德昌铁路物流公司铁路专用线（二期工程）（拟建项目）</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60" w:lineRule="exact"/>
              <w:rPr>
                <w:rFonts w:ascii="仿宋" w:hAnsi="仿宋" w:eastAsia="仿宋" w:cs="仿宋"/>
                <w:sz w:val="24"/>
                <w:szCs w:val="24"/>
              </w:rPr>
            </w:pPr>
            <w:r>
              <w:rPr>
                <w:rFonts w:hint="eastAsia" w:ascii="仿宋" w:hAnsi="仿宋" w:eastAsia="仿宋" w:cs="仿宋"/>
                <w:sz w:val="24"/>
                <w:szCs w:val="24"/>
              </w:rPr>
              <w:t>接轨地点：大水坑车站</w:t>
            </w:r>
          </w:p>
          <w:p>
            <w:pPr>
              <w:widowControl/>
              <w:spacing w:line="260" w:lineRule="exact"/>
              <w:rPr>
                <w:rFonts w:ascii="仿宋" w:hAnsi="仿宋" w:eastAsia="仿宋" w:cs="仿宋"/>
                <w:kern w:val="0"/>
                <w:sz w:val="24"/>
                <w:szCs w:val="24"/>
              </w:rPr>
            </w:pPr>
            <w:r>
              <w:rPr>
                <w:rFonts w:hint="eastAsia" w:ascii="仿宋" w:hAnsi="仿宋" w:eastAsia="仿宋" w:cs="仿宋"/>
                <w:sz w:val="24"/>
                <w:szCs w:val="24"/>
              </w:rPr>
              <w:t>存在问题：1.项目可研尚未正式提报；2.加快可研、签订接轨合同及设计阶段工作进度，争取早日开工建设。</w:t>
            </w: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2019年做好项目可研论证及上报审批。</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2020年6月建成，预计发送增量200万吨，到达增量50万吨。</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第一阶段(2018年11月-2019年6月)：由中国铁路兰州局集团有限公司配合企业，完成可研论证和方案的确定。</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第二阶段(2019年7月-2020年6月)：完成项目施工建设。</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第三阶段(2020年7月-8月)：完成专用线验收开通相关工作。</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第四阶段（2020年9月-12月）：中国铁路兰州局集团有限公司加强与企业与下游客户对接，实现增量250万吨（到达50万吨，发送200万吨）。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rPr>
                <w:rFonts w:ascii="仿宋" w:hAnsi="仿宋" w:eastAsia="仿宋" w:cs="仿宋"/>
                <w:sz w:val="24"/>
                <w:szCs w:val="24"/>
              </w:rPr>
            </w:pPr>
            <w:r>
              <w:rPr>
                <w:rFonts w:hint="eastAsia" w:ascii="仿宋" w:hAnsi="仿宋" w:eastAsia="仿宋" w:cs="仿宋"/>
                <w:sz w:val="24"/>
                <w:szCs w:val="24"/>
              </w:rPr>
              <w:t>中卫工业园铁路专用线（含宁钢集团专用线）（拟建项目）</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60" w:lineRule="exact"/>
              <w:rPr>
                <w:rFonts w:ascii="仿宋" w:hAnsi="仿宋" w:eastAsia="仿宋" w:cs="仿宋"/>
                <w:sz w:val="24"/>
                <w:szCs w:val="24"/>
              </w:rPr>
            </w:pPr>
            <w:r>
              <w:rPr>
                <w:rFonts w:hint="eastAsia" w:ascii="仿宋" w:hAnsi="仿宋" w:eastAsia="仿宋" w:cs="仿宋"/>
                <w:sz w:val="24"/>
                <w:szCs w:val="24"/>
              </w:rPr>
              <w:t>2020年拟开工项目，接轨地点柳家庄车站</w:t>
            </w:r>
          </w:p>
          <w:p>
            <w:pPr>
              <w:widowControl/>
              <w:spacing w:line="260" w:lineRule="exact"/>
              <w:rPr>
                <w:rFonts w:ascii="仿宋" w:hAnsi="仿宋" w:eastAsia="仿宋" w:cs="仿宋"/>
                <w:sz w:val="24"/>
                <w:szCs w:val="24"/>
              </w:rPr>
            </w:pPr>
            <w:r>
              <w:rPr>
                <w:rFonts w:hint="eastAsia" w:ascii="仿宋" w:hAnsi="仿宋" w:eastAsia="仿宋" w:cs="仿宋"/>
                <w:sz w:val="24"/>
                <w:szCs w:val="24"/>
              </w:rPr>
              <w:t>存在问题：1.对该项目运量进行深入细致调研，明确本专用线的运量支撑情况； 2.研究柳家庄车站改造方案及工业园区专用线、宁钢集团等企业专用线建设方案；3.加快可研、签订接轨合同及设计阶段工作进度，争取早日开工建设。</w:t>
            </w: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2019年做好项目前期准备。</w:t>
            </w:r>
          </w:p>
          <w:p>
            <w:pPr>
              <w:widowControl/>
              <w:spacing w:line="260" w:lineRule="exact"/>
              <w:ind w:firstLine="240" w:firstLineChars="100"/>
              <w:rPr>
                <w:rFonts w:ascii="仿宋" w:hAnsi="仿宋" w:eastAsia="仿宋" w:cs="仿宋"/>
                <w:kern w:val="0"/>
                <w:sz w:val="24"/>
                <w:szCs w:val="24"/>
              </w:rPr>
            </w:pPr>
            <w:r>
              <w:rPr>
                <w:rFonts w:hint="eastAsia" w:ascii="仿宋" w:hAnsi="仿宋" w:eastAsia="仿宋" w:cs="仿宋"/>
                <w:kern w:val="0"/>
                <w:sz w:val="24"/>
                <w:szCs w:val="24"/>
              </w:rPr>
              <w:t>2020年力争开工建设。</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第一阶段（2018年11月-2019年8月）：由当地政府牵头，会同中国铁路兰州局集团有限公司、企业共同开展调研，完成项目前期可研论证。</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第二阶段（2019年）：完成项目设计、土地划拨、争取政策、手续报批、资金筹措等前期工作。</w:t>
            </w:r>
          </w:p>
          <w:p>
            <w:pPr>
              <w:widowControl/>
              <w:spacing w:line="26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第三阶段（2020年）：力争开工建设。</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3"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rPr>
                <w:rFonts w:ascii="仿宋" w:hAnsi="仿宋" w:eastAsia="仿宋" w:cs="仿宋"/>
                <w:sz w:val="24"/>
                <w:szCs w:val="24"/>
              </w:rPr>
            </w:pPr>
            <w:r>
              <w:rPr>
                <w:rFonts w:hint="eastAsia" w:ascii="仿宋" w:hAnsi="仿宋" w:eastAsia="仿宋" w:cs="仿宋"/>
                <w:kern w:val="0"/>
                <w:sz w:val="24"/>
                <w:szCs w:val="24"/>
              </w:rPr>
              <w:t>大坝车站货场开办硫酸到达业务</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firstLine="480" w:firstLineChars="200"/>
              <w:rPr>
                <w:rFonts w:ascii="仿宋" w:hAnsi="仿宋" w:eastAsia="仿宋" w:cs="仿宋"/>
                <w:sz w:val="24"/>
                <w:szCs w:val="24"/>
              </w:rPr>
            </w:pPr>
            <w:r>
              <w:rPr>
                <w:rFonts w:hint="eastAsia" w:ascii="仿宋" w:hAnsi="仿宋" w:eastAsia="仿宋" w:cs="仿宋"/>
                <w:kern w:val="0"/>
                <w:sz w:val="24"/>
                <w:szCs w:val="24"/>
              </w:rPr>
              <w:t>该项目为金昌和白银等地到达的硫酸，无发送量。该项目由宁夏驰创贸易有限责任公司和白银银城宇翔公司共同投资建设。</w:t>
            </w: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ind w:firstLine="360" w:firstLineChars="150"/>
              <w:rPr>
                <w:rFonts w:ascii="仿宋" w:hAnsi="仿宋" w:eastAsia="仿宋" w:cs="仿宋"/>
                <w:kern w:val="0"/>
                <w:sz w:val="24"/>
                <w:szCs w:val="24"/>
              </w:rPr>
            </w:pP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2019年力争到达增量10万吨。</w:t>
            </w: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2020年到达增量30万吨。</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第一阶段（2018年11月-2019年3月）：宁夏驰创贸易有限责任公司加快办理相关手续。</w:t>
            </w: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第二阶段（2019年4月-10月）：吴忠市政府协调解决存在的问题，力争完成项目建设，开通运营。</w:t>
            </w: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第三阶段（2019年11月）：中国铁路兰州局集团有限公司加强运输组织，力争年内实现到达增量10万吨。</w:t>
            </w:r>
          </w:p>
          <w:p>
            <w:pPr>
              <w:widowControl/>
              <w:spacing w:line="300" w:lineRule="exact"/>
              <w:ind w:firstLine="360" w:firstLineChars="150"/>
              <w:rPr>
                <w:rFonts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宁夏宝丰能源集团220万吨煤制甲醇项目配套铁路专用线</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220万吨煤制甲醇项目目前正在建设，同时对既有铁路专用线进行改造。</w:t>
            </w: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2019年完成铁路专用线改造。</w:t>
            </w:r>
          </w:p>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2020年投入运营，年到达量480万吨。</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 xml:space="preserve">    第一阶段(2019年12月底前）：由宁夏宝丰能源集团完成专用线建设；西部创业公司宁东铁路配合专用线开通准备，具备开通条件。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第二阶段（2020年1-12月）：企业落实好上下游供应链对接，力争实现铁路运量480万吨。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jc w:val="center"/>
        </w:trPr>
        <w:tc>
          <w:tcPr>
            <w:tcW w:w="922"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宁夏宝廷新能源有限公司铁路专用线</w:t>
            </w:r>
          </w:p>
        </w:tc>
        <w:tc>
          <w:tcPr>
            <w:tcW w:w="3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宁夏宝廷新能源有限公司煤焦油及低碳烷烃循环利用项目配套铁路专有线建设，目前已完成施工设计，准备开工建设。</w:t>
            </w:r>
          </w:p>
        </w:tc>
        <w:tc>
          <w:tcPr>
            <w:tcW w:w="25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2019年10月底前完成铁路专用线建设，具备开通条件，年增量50万吨。</w:t>
            </w:r>
          </w:p>
        </w:tc>
        <w:tc>
          <w:tcPr>
            <w:tcW w:w="58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 xml:space="preserve">    第一阶段(2019年10月底前）：由企业完成专用结建设；西部创业公司宁东铁路配合专用线开通准备，具备开通条件。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第二阶段（2019年11-2020年12月）：力争实现运量200万吨。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jc w:val="center"/>
        </w:trPr>
        <w:tc>
          <w:tcPr>
            <w:tcW w:w="922" w:type="dxa"/>
            <w:tcBorders>
              <w:top w:val="single" w:color="auto" w:sz="4" w:space="0"/>
              <w:left w:val="single" w:color="auto" w:sz="8" w:space="0"/>
              <w:bottom w:val="single" w:color="auto" w:sz="8" w:space="0"/>
              <w:right w:val="single" w:color="auto" w:sz="4" w:space="0"/>
            </w:tcBorders>
            <w:shd w:val="clear" w:color="auto" w:fill="auto"/>
            <w:noWrap w:val="0"/>
            <w:vAlign w:val="center"/>
          </w:tcPr>
          <w:p>
            <w:pPr>
              <w:widowControl/>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1540" w:type="dxa"/>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银川国际公铁物流港铁路专用线</w:t>
            </w:r>
          </w:p>
        </w:tc>
        <w:tc>
          <w:tcPr>
            <w:tcW w:w="3388" w:type="dxa"/>
            <w:tcBorders>
              <w:top w:val="single" w:color="auto" w:sz="4" w:space="0"/>
              <w:left w:val="single" w:color="auto" w:sz="4" w:space="0"/>
              <w:bottom w:val="single" w:color="auto" w:sz="8" w:space="0"/>
              <w:right w:val="single" w:color="auto" w:sz="4" w:space="0"/>
            </w:tcBorders>
            <w:shd w:val="clear" w:color="auto" w:fill="auto"/>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接轨地点：银川铁路南站</w:t>
            </w:r>
          </w:p>
        </w:tc>
        <w:tc>
          <w:tcPr>
            <w:tcW w:w="2537" w:type="dxa"/>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spacing w:line="3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2020年开通运营，年货物吞吐量300万吨。</w:t>
            </w:r>
          </w:p>
        </w:tc>
        <w:tc>
          <w:tcPr>
            <w:tcW w:w="5855" w:type="dxa"/>
            <w:tcBorders>
              <w:top w:val="single" w:color="auto" w:sz="4" w:space="0"/>
              <w:left w:val="single" w:color="auto" w:sz="4" w:space="0"/>
              <w:bottom w:val="single" w:color="auto" w:sz="8" w:space="0"/>
              <w:right w:val="single" w:color="auto" w:sz="4" w:space="0"/>
            </w:tcBorders>
            <w:noWrap w:val="0"/>
            <w:vAlign w:val="center"/>
          </w:tcPr>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 xml:space="preserve">    第一阶段（2019年1月-12月）：协调兰州铁路局同意接轨，进行规划设计。</w:t>
            </w:r>
          </w:p>
          <w:p>
            <w:pPr>
              <w:widowControl/>
              <w:spacing w:line="300" w:lineRule="exact"/>
              <w:rPr>
                <w:rFonts w:ascii="仿宋" w:hAnsi="仿宋" w:eastAsia="仿宋" w:cs="仿宋"/>
                <w:kern w:val="0"/>
                <w:sz w:val="24"/>
                <w:szCs w:val="24"/>
              </w:rPr>
            </w:pPr>
            <w:r>
              <w:rPr>
                <w:rFonts w:hint="eastAsia" w:ascii="仿宋" w:hAnsi="仿宋" w:eastAsia="仿宋" w:cs="仿宋"/>
                <w:kern w:val="0"/>
                <w:sz w:val="24"/>
                <w:szCs w:val="24"/>
              </w:rPr>
              <w:t xml:space="preserve">    第二阶段（2020年）：实施专用线建设工程，力争年底开通运营。</w:t>
            </w:r>
          </w:p>
        </w:tc>
      </w:tr>
    </w:tbl>
    <w:p>
      <w:pPr>
        <w:spacing w:line="560" w:lineRule="exact"/>
        <w:rPr>
          <w:rFonts w:hint="eastAsia" w:ascii="黑体" w:hAnsi="黑体" w:eastAsia="黑体" w:cs="仿宋"/>
          <w:szCs w:val="32"/>
        </w:rPr>
      </w:pPr>
    </w:p>
    <w:p>
      <w:pPr>
        <w:spacing w:line="560" w:lineRule="exact"/>
        <w:rPr>
          <w:rFonts w:hint="eastAsia" w:ascii="黑体" w:hAnsi="黑体" w:eastAsia="黑体" w:cs="仿宋"/>
          <w:szCs w:val="32"/>
        </w:rPr>
      </w:pPr>
    </w:p>
    <w:p>
      <w:pPr>
        <w:spacing w:line="560" w:lineRule="exact"/>
        <w:rPr>
          <w:rFonts w:hint="eastAsia" w:ascii="黑体" w:hAnsi="黑体" w:eastAsia="黑体" w:cs="仿宋"/>
          <w:szCs w:val="32"/>
        </w:rPr>
      </w:pPr>
    </w:p>
    <w:p>
      <w:pPr>
        <w:spacing w:line="560" w:lineRule="exact"/>
        <w:rPr>
          <w:rFonts w:hint="eastAsia" w:ascii="黑体" w:hAnsi="黑体" w:eastAsia="黑体" w:cs="仿宋"/>
          <w:szCs w:val="32"/>
        </w:rPr>
      </w:pPr>
    </w:p>
    <w:p>
      <w:pPr>
        <w:spacing w:line="560" w:lineRule="exact"/>
        <w:rPr>
          <w:rFonts w:hint="eastAsia" w:ascii="黑体" w:hAnsi="黑体" w:eastAsia="黑体" w:cs="仿宋"/>
          <w:szCs w:val="32"/>
        </w:rPr>
      </w:pPr>
    </w:p>
    <w:p>
      <w:pPr>
        <w:spacing w:line="560" w:lineRule="exact"/>
        <w:rPr>
          <w:rFonts w:hint="eastAsia" w:ascii="黑体" w:hAnsi="黑体" w:eastAsia="黑体" w:cs="仿宋"/>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D65FA"/>
    <w:rsid w:val="3BBF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 Vinci</cp:lastModifiedBy>
  <dcterms:modified xsi:type="dcterms:W3CDTF">2019-03-21T01:54:45Z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